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26ADB" w14:textId="77777777" w:rsidR="005E6FD8" w:rsidRPr="00B47837" w:rsidRDefault="005E6FD8" w:rsidP="005E6FD8">
      <w:pPr>
        <w:ind w:left="0" w:firstLine="0"/>
        <w:jc w:val="center"/>
        <w:rPr>
          <w:rFonts w:ascii="Arial" w:hAnsi="Arial" w:cs="Arial"/>
          <w:b/>
          <w:sz w:val="32"/>
          <w:szCs w:val="32"/>
        </w:rPr>
      </w:pPr>
    </w:p>
    <w:p w14:paraId="36BA41C7"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227A50A0" w14:textId="77777777" w:rsidR="005E6FD8" w:rsidRPr="00B47837" w:rsidRDefault="005E6FD8" w:rsidP="005E6FD8">
      <w:pPr>
        <w:spacing w:line="276" w:lineRule="auto"/>
        <w:ind w:left="0" w:firstLine="0"/>
        <w:jc w:val="center"/>
        <w:rPr>
          <w:rFonts w:ascii="Arial" w:hAnsi="Arial" w:cs="Arial"/>
          <w:b/>
          <w:sz w:val="32"/>
          <w:szCs w:val="32"/>
        </w:rPr>
      </w:pPr>
    </w:p>
    <w:p w14:paraId="4973E217" w14:textId="77777777" w:rsidR="005E6FD8" w:rsidRPr="00B47837" w:rsidRDefault="005E6FD8" w:rsidP="005E6FD8">
      <w:pPr>
        <w:spacing w:line="276" w:lineRule="auto"/>
        <w:ind w:left="0" w:firstLine="0"/>
        <w:jc w:val="center"/>
        <w:rPr>
          <w:rFonts w:ascii="Arial" w:hAnsi="Arial" w:cs="Arial"/>
          <w:sz w:val="22"/>
          <w:szCs w:val="22"/>
        </w:rPr>
      </w:pPr>
    </w:p>
    <w:p w14:paraId="7DB56FA2"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34888D8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75AAD25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7C352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554C42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0FF4DC2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3FAEF73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36500A5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AABA3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2BB7032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27001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492AFA6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10D60E6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7EF340F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5510ECE5" w14:textId="43A18346"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w:t>
      </w:r>
      <w:proofErr w:type="gramStart"/>
      <w:r w:rsidR="00900FF7" w:rsidRPr="00F3449A">
        <w:rPr>
          <w:rFonts w:ascii="Arial" w:hAnsi="Arial" w:cs="Arial"/>
        </w:rPr>
        <w:t>12</w:t>
      </w:r>
      <w:r w:rsidR="00900FF7">
        <w:rPr>
          <w:rFonts w:ascii="Arial" w:hAnsi="Arial" w:cs="Arial"/>
        </w:rPr>
        <w:t>a</w:t>
      </w:r>
      <w:proofErr w:type="gramEnd"/>
      <w:r w:rsidRPr="00F3449A">
        <w:rPr>
          <w:rFonts w:ascii="Arial" w:hAnsi="Arial" w:cs="Arial"/>
        </w:rPr>
        <w:t>, Ústí nad Labem, PSČ 401 13</w:t>
      </w:r>
    </w:p>
    <w:p w14:paraId="055CF60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7C352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5A56D5B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0519449"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64B2A74F" w14:textId="146DB21E" w:rsidR="005E6FD8" w:rsidRPr="00F3449A" w:rsidRDefault="005E6FD8" w:rsidP="00F01A53">
      <w:pPr>
        <w:tabs>
          <w:tab w:val="left" w:pos="2835"/>
        </w:tabs>
        <w:autoSpaceDE w:val="0"/>
        <w:autoSpaceDN w:val="0"/>
        <w:adjustRightInd w:val="0"/>
        <w:spacing w:line="276" w:lineRule="auto"/>
        <w:ind w:left="2827" w:hanging="2832"/>
        <w:rPr>
          <w:rFonts w:ascii="Arial" w:hAnsi="Arial" w:cs="Arial"/>
        </w:rPr>
      </w:pPr>
      <w:r w:rsidRPr="00F3449A">
        <w:rPr>
          <w:rFonts w:ascii="Arial" w:hAnsi="Arial" w:cs="Arial"/>
        </w:rPr>
        <w:t xml:space="preserve">zastoupená: </w:t>
      </w:r>
      <w:r>
        <w:rPr>
          <w:rFonts w:ascii="Arial" w:hAnsi="Arial" w:cs="Arial"/>
        </w:rPr>
        <w:tab/>
      </w:r>
      <w:r w:rsidR="00B42D1A" w:rsidRPr="00B42D1A">
        <w:rPr>
          <w:rFonts w:ascii="Arial" w:hAnsi="Arial" w:cs="Arial"/>
        </w:rPr>
        <w:t>MUDr. Tomášem Hrubým, generálním ředitelem společnosti</w:t>
      </w:r>
    </w:p>
    <w:p w14:paraId="34C96607" w14:textId="37D84DF9" w:rsidR="005E6FD8" w:rsidRPr="00F3449A" w:rsidRDefault="005E6FD8" w:rsidP="00F01A53">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tel: 47711</w:t>
      </w:r>
      <w:r w:rsidR="00A1431E">
        <w:rPr>
          <w:rFonts w:ascii="Arial" w:hAnsi="Arial" w:cs="Arial"/>
        </w:rPr>
        <w:t>1111</w:t>
      </w:r>
      <w:r w:rsidRPr="00F3449A">
        <w:rPr>
          <w:rFonts w:ascii="Arial" w:hAnsi="Arial" w:cs="Arial"/>
        </w:rPr>
        <w:t xml:space="preserve">,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6619B1AE" w14:textId="7D1F88F4"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2C25806" w14:textId="3DD5E4B0" w:rsidR="005E6FD8" w:rsidRPr="00F3449A" w:rsidRDefault="005E6FD8" w:rsidP="005E6FD8">
      <w:pPr>
        <w:spacing w:line="276" w:lineRule="auto"/>
        <w:ind w:left="0" w:firstLine="0"/>
        <w:rPr>
          <w:rFonts w:ascii="Arial" w:hAnsi="Arial" w:cs="Arial"/>
        </w:rPr>
      </w:pPr>
    </w:p>
    <w:p w14:paraId="74B7A2A9"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43E82E59"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D46EDF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6523EA34"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2DDCC60D"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09A6AF8D"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AA96AFE"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307A8A03"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680D529B"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6226E304" w14:textId="0A16305C" w:rsidR="005E6FD8"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 názvem</w:t>
      </w:r>
      <w:r w:rsidRPr="00E2023A">
        <w:rPr>
          <w:rFonts w:ascii="Arial" w:hAnsi="Arial"/>
          <w:b/>
        </w:rPr>
        <w:t xml:space="preserve"> </w:t>
      </w:r>
    </w:p>
    <w:p w14:paraId="08E0011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1E934D89" w14:textId="0DA2D751" w:rsidR="005E6FD8" w:rsidRDefault="00DB090E" w:rsidP="005E6FD8">
      <w:pPr>
        <w:pStyle w:val="Zpat"/>
        <w:tabs>
          <w:tab w:val="clear" w:pos="4536"/>
          <w:tab w:val="clear" w:pos="9072"/>
        </w:tabs>
        <w:spacing w:line="276" w:lineRule="auto"/>
        <w:ind w:left="0" w:firstLine="0"/>
        <w:jc w:val="center"/>
        <w:rPr>
          <w:rFonts w:ascii="Arial" w:hAnsi="Arial" w:cs="Arial"/>
          <w:b/>
        </w:rPr>
      </w:pPr>
      <w:r w:rsidRPr="00DB090E">
        <w:rPr>
          <w:rFonts w:ascii="Arial" w:hAnsi="Arial" w:cs="Arial"/>
          <w:b/>
        </w:rPr>
        <w:t xml:space="preserve">Nerezový inventář pro Krajskou zdravotní, a.s., </w:t>
      </w:r>
      <w:r w:rsidR="001E276C">
        <w:rPr>
          <w:rFonts w:ascii="Arial" w:hAnsi="Arial" w:cs="Arial"/>
          <w:b/>
        </w:rPr>
        <w:t xml:space="preserve">Nemocnice </w:t>
      </w:r>
      <w:r w:rsidR="0050730A">
        <w:rPr>
          <w:rFonts w:ascii="Arial" w:hAnsi="Arial" w:cs="Arial"/>
          <w:b/>
        </w:rPr>
        <w:t>Teplice</w:t>
      </w:r>
      <w:r w:rsidR="00C40469">
        <w:rPr>
          <w:rFonts w:ascii="Arial" w:hAnsi="Arial" w:cs="Arial"/>
          <w:b/>
        </w:rPr>
        <w:t>,</w:t>
      </w:r>
      <w:r w:rsidRPr="00DB090E">
        <w:rPr>
          <w:rFonts w:ascii="Arial" w:hAnsi="Arial" w:cs="Arial"/>
          <w:b/>
        </w:rPr>
        <w:t xml:space="preserve"> </w:t>
      </w:r>
      <w:proofErr w:type="spellStart"/>
      <w:r w:rsidRPr="00DB090E">
        <w:rPr>
          <w:rFonts w:ascii="Arial" w:hAnsi="Arial" w:cs="Arial"/>
          <w:b/>
        </w:rPr>
        <w:t>o.z</w:t>
      </w:r>
      <w:proofErr w:type="spellEnd"/>
      <w:r w:rsidRPr="00DB090E">
        <w:rPr>
          <w:rFonts w:ascii="Arial" w:hAnsi="Arial" w:cs="Arial"/>
          <w:b/>
        </w:rPr>
        <w:t>.</w:t>
      </w:r>
      <w:r w:rsidR="00382FF8">
        <w:rPr>
          <w:rFonts w:ascii="Arial" w:hAnsi="Arial" w:cs="Arial"/>
          <w:b/>
        </w:rPr>
        <w:t xml:space="preserve"> </w:t>
      </w:r>
      <w:r w:rsidR="00B532CD">
        <w:rPr>
          <w:rFonts w:ascii="Arial" w:hAnsi="Arial" w:cs="Arial"/>
          <w:b/>
        </w:rPr>
        <w:t xml:space="preserve">– </w:t>
      </w:r>
      <w:r w:rsidR="0050730A">
        <w:rPr>
          <w:rFonts w:ascii="Arial" w:hAnsi="Arial" w:cs="Arial"/>
          <w:b/>
        </w:rPr>
        <w:t>zákrokové sály jednodenní chirurgie</w:t>
      </w:r>
    </w:p>
    <w:p w14:paraId="1412499A" w14:textId="77777777" w:rsidR="006849E1" w:rsidRPr="00E2023A" w:rsidRDefault="006849E1" w:rsidP="005E6FD8">
      <w:pPr>
        <w:pStyle w:val="Zpat"/>
        <w:tabs>
          <w:tab w:val="clear" w:pos="4536"/>
          <w:tab w:val="clear" w:pos="9072"/>
        </w:tabs>
        <w:spacing w:line="276" w:lineRule="auto"/>
        <w:ind w:left="0" w:firstLine="0"/>
        <w:jc w:val="center"/>
        <w:rPr>
          <w:rFonts w:ascii="Arial" w:hAnsi="Arial"/>
          <w:b/>
        </w:rPr>
      </w:pPr>
    </w:p>
    <w:p w14:paraId="1495E99B" w14:textId="77777777" w:rsidR="005E6FD8" w:rsidRPr="00F3449A" w:rsidRDefault="005E6FD8" w:rsidP="00F01A53">
      <w:pPr>
        <w:pStyle w:val="Zpat"/>
        <w:tabs>
          <w:tab w:val="clear" w:pos="4536"/>
          <w:tab w:val="clear" w:pos="9072"/>
        </w:tabs>
        <w:spacing w:line="276" w:lineRule="auto"/>
        <w:jc w:val="center"/>
        <w:rPr>
          <w:rFonts w:ascii="Arial" w:hAnsi="Arial" w:cs="Arial"/>
        </w:rPr>
      </w:pPr>
    </w:p>
    <w:p w14:paraId="562F9F85" w14:textId="3EE6FD51" w:rsidR="005E6FD8" w:rsidRPr="00F01A53" w:rsidRDefault="005E6FD8" w:rsidP="00F01A53">
      <w:pPr>
        <w:pStyle w:val="Zpat"/>
        <w:tabs>
          <w:tab w:val="clear" w:pos="4536"/>
          <w:tab w:val="clear" w:pos="9072"/>
        </w:tabs>
        <w:spacing w:line="276" w:lineRule="auto"/>
        <w:ind w:left="0" w:firstLine="0"/>
        <w:jc w:val="center"/>
        <w:rPr>
          <w:rFonts w:ascii="Arial" w:hAnsi="Arial"/>
        </w:rPr>
      </w:pPr>
      <w:r w:rsidRPr="00F01A53">
        <w:rPr>
          <w:rFonts w:ascii="Arial" w:hAnsi="Arial"/>
        </w:rPr>
        <w:t xml:space="preserve">Účelem této smlouvy je </w:t>
      </w:r>
      <w:r w:rsidRPr="00F3449A">
        <w:rPr>
          <w:rFonts w:ascii="Arial" w:hAnsi="Arial" w:cs="Arial"/>
        </w:rPr>
        <w:t>zajištění nákupu</w:t>
      </w:r>
      <w:r w:rsidRPr="00F01A53">
        <w:rPr>
          <w:rFonts w:ascii="Arial" w:hAnsi="Arial"/>
        </w:rPr>
        <w:t xml:space="preserve"> níže uvedeného předmětu koupě a jeho plné provozuschopnosti prodávajícím</w:t>
      </w:r>
      <w:r>
        <w:rPr>
          <w:rFonts w:ascii="Arial" w:hAnsi="Arial" w:cs="Arial"/>
        </w:rPr>
        <w:t>,</w:t>
      </w:r>
      <w:r w:rsidRPr="00F01A53">
        <w:rPr>
          <w:rFonts w:ascii="Arial" w:hAnsi="Arial"/>
        </w:rPr>
        <w:t xml:space="preserve"> a zajištění oprav a náhradních dílů </w:t>
      </w:r>
      <w:r>
        <w:rPr>
          <w:rFonts w:ascii="Arial" w:hAnsi="Arial" w:cs="Arial"/>
        </w:rPr>
        <w:t xml:space="preserve">dle této smlouvy. </w:t>
      </w:r>
      <w:r w:rsidRPr="00F01A53">
        <w:rPr>
          <w:rFonts w:ascii="Arial" w:hAnsi="Arial"/>
        </w:rPr>
        <w:t xml:space="preserve"> </w:t>
      </w:r>
    </w:p>
    <w:p w14:paraId="7C07A4B4" w14:textId="77777777" w:rsidR="005E6FD8" w:rsidRPr="00F01A53" w:rsidRDefault="005E6FD8" w:rsidP="00F01A53">
      <w:pPr>
        <w:pStyle w:val="Zpat"/>
        <w:tabs>
          <w:tab w:val="clear" w:pos="4536"/>
          <w:tab w:val="clear" w:pos="9072"/>
        </w:tabs>
        <w:spacing w:line="276" w:lineRule="auto"/>
        <w:ind w:left="0" w:firstLine="0"/>
        <w:jc w:val="center"/>
        <w:rPr>
          <w:rFonts w:ascii="Arial" w:hAnsi="Arial"/>
        </w:rPr>
      </w:pPr>
    </w:p>
    <w:p w14:paraId="4C46831A" w14:textId="77777777" w:rsidR="005E6FD8" w:rsidRPr="00B47837" w:rsidRDefault="005E6FD8" w:rsidP="00F01A53">
      <w:pPr>
        <w:spacing w:line="276" w:lineRule="auto"/>
        <w:jc w:val="center"/>
        <w:rPr>
          <w:rFonts w:ascii="Arial" w:hAnsi="Arial" w:cs="Arial"/>
          <w:b/>
          <w:sz w:val="22"/>
          <w:szCs w:val="22"/>
        </w:rPr>
      </w:pPr>
      <w:r w:rsidRPr="00B47837">
        <w:rPr>
          <w:rFonts w:ascii="Arial" w:hAnsi="Arial" w:cs="Arial"/>
          <w:b/>
          <w:sz w:val="22"/>
          <w:szCs w:val="22"/>
        </w:rPr>
        <w:t>Článek I.</w:t>
      </w:r>
    </w:p>
    <w:p w14:paraId="48206412"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1DABE866" w14:textId="77777777" w:rsidR="005E6FD8" w:rsidRPr="00F3449A" w:rsidRDefault="005E6FD8" w:rsidP="00E2023A">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66FF4D12" w14:textId="77777777" w:rsidR="005E6FD8" w:rsidRDefault="005E6FD8" w:rsidP="00E2023A">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6B3C9855" w14:textId="3B23EB47" w:rsidR="005E6FD8" w:rsidRDefault="005E6FD8" w:rsidP="00E2023A">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lastRenderedPageBreak/>
        <w:t>Předmětem této smlouvy je</w:t>
      </w:r>
      <w:r>
        <w:rPr>
          <w:rFonts w:ascii="Arial" w:eastAsia="Calibri" w:hAnsi="Arial" w:cs="Arial"/>
          <w:color w:val="000000"/>
          <w:lang w:eastAsia="ar-SA"/>
        </w:rPr>
        <w:t>:</w:t>
      </w:r>
    </w:p>
    <w:p w14:paraId="1AC78973" w14:textId="77777777" w:rsidR="005E6FD8" w:rsidRPr="00C76F39"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73F0C1AA" w14:textId="77777777" w:rsidR="005E6FD8" w:rsidRPr="00C76F39"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6427C22" w14:textId="77777777" w:rsidR="005E6FD8" w:rsidRPr="00C76F39"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6FA11B69" w14:textId="77777777" w:rsidR="005E6FD8" w:rsidRPr="00C76F39"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22F2672B" w14:textId="144A7B9F" w:rsidR="003D1F7C" w:rsidRDefault="003D1F7C" w:rsidP="003D1F7C">
      <w:pPr>
        <w:numPr>
          <w:ilvl w:val="0"/>
          <w:numId w:val="9"/>
        </w:numPr>
        <w:tabs>
          <w:tab w:val="left" w:pos="1134"/>
        </w:tabs>
        <w:spacing w:line="276" w:lineRule="auto"/>
        <w:ind w:left="1134" w:hanging="425"/>
        <w:rPr>
          <w:rFonts w:ascii="Arial" w:hAnsi="Arial" w:cs="Arial"/>
          <w:i/>
        </w:rPr>
      </w:pPr>
      <w:bookmarkStart w:id="0" w:name="_Hlk98329631"/>
      <w:r w:rsidRPr="00157528">
        <w:rPr>
          <w:rFonts w:ascii="Arial" w:hAnsi="Arial" w:cs="Arial"/>
          <w:i/>
        </w:rPr>
        <w:t xml:space="preserve">ověření deklarovaných technických parametrů nabízených </w:t>
      </w:r>
      <w:r w:rsidR="00257453">
        <w:rPr>
          <w:rFonts w:ascii="Arial" w:hAnsi="Arial" w:cs="Arial"/>
          <w:i/>
        </w:rPr>
        <w:t>položek</w:t>
      </w:r>
      <w:r w:rsidRPr="00157528">
        <w:rPr>
          <w:rFonts w:ascii="Arial" w:hAnsi="Arial" w:cs="Arial"/>
          <w:i/>
        </w:rPr>
        <w:t xml:space="preserve"> dle technické specifikace,</w:t>
      </w:r>
      <w:bookmarkEnd w:id="0"/>
    </w:p>
    <w:p w14:paraId="71BD7FA6" w14:textId="28E6A3CD" w:rsidR="005E6FD8" w:rsidRDefault="00751BA8" w:rsidP="00E2023A">
      <w:pPr>
        <w:numPr>
          <w:ilvl w:val="0"/>
          <w:numId w:val="9"/>
        </w:numPr>
        <w:tabs>
          <w:tab w:val="left" w:pos="1134"/>
        </w:tabs>
        <w:spacing w:line="276" w:lineRule="auto"/>
        <w:ind w:left="1134" w:hanging="425"/>
        <w:rPr>
          <w:rFonts w:ascii="Arial" w:hAnsi="Arial" w:cs="Arial"/>
          <w:i/>
        </w:rPr>
      </w:pPr>
      <w:r w:rsidRPr="00751BA8">
        <w:rPr>
          <w:rFonts w:ascii="Arial" w:hAnsi="Arial" w:cs="Arial"/>
          <w:i/>
        </w:rPr>
        <w:t>instruktáže</w:t>
      </w:r>
      <w:r w:rsidR="005E6FD8" w:rsidRPr="00C76F39">
        <w:rPr>
          <w:rFonts w:ascii="Arial" w:hAnsi="Arial" w:cs="Arial"/>
          <w:i/>
        </w:rPr>
        <w:t xml:space="preserve"> zdravotnických pracovníků a pracovníka odboru obslužných klinických činností (dále jen „OOKC“) kupujícího, včetně vystavení protokolu o instruktáži</w:t>
      </w:r>
      <w:r w:rsidR="00337C92">
        <w:rPr>
          <w:rFonts w:ascii="Arial" w:hAnsi="Arial" w:cs="Arial"/>
          <w:i/>
        </w:rPr>
        <w:t>;</w:t>
      </w:r>
      <w:r w:rsidR="00A1431E" w:rsidRPr="00A1431E">
        <w:rPr>
          <w:rFonts w:ascii="Arial" w:hAnsi="Arial" w:cs="Arial"/>
          <w:i/>
        </w:rPr>
        <w:t xml:space="preserve"> pokud výrobce zdravotnického prostředku nestanovil povinnost instruktáže osoby používající nebo obsluhující daný zdravotnický prostředek v návodu k použití tohoto zdravotnického prostředku, dodavatel seznámí zdravotnické pracovníky a pracovníka </w:t>
      </w:r>
      <w:r w:rsidR="00A1431E">
        <w:rPr>
          <w:rFonts w:ascii="Arial" w:hAnsi="Arial" w:cs="Arial"/>
          <w:i/>
        </w:rPr>
        <w:t>OOKC</w:t>
      </w:r>
      <w:r w:rsidR="00A1431E" w:rsidRPr="00A1431E">
        <w:rPr>
          <w:rFonts w:ascii="Arial" w:hAnsi="Arial" w:cs="Arial"/>
          <w:i/>
        </w:rPr>
        <w:t xml:space="preserve"> kupujícího s návodem k použití zdravotnického prostředku a seznámí je s riziky spojenými s jeho používáním, o kterém vystaví protokol,</w:t>
      </w:r>
    </w:p>
    <w:p w14:paraId="0A445FB5" w14:textId="77777777" w:rsidR="005E6FD8" w:rsidRPr="00C76F39"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7C185973" w14:textId="1D961990" w:rsidR="005E6FD8"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76F39">
        <w:rPr>
          <w:rFonts w:ascii="Arial" w:hAnsi="Arial" w:cs="Arial"/>
          <w:i/>
        </w:rPr>
        <w:t>dle ve smlouvě uvedených podmínek,</w:t>
      </w:r>
    </w:p>
    <w:p w14:paraId="4D2C818B" w14:textId="09B9B131" w:rsidR="005E6FD8" w:rsidRDefault="005E6FD8" w:rsidP="00E2023A">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330F08A0" w14:textId="77777777" w:rsidR="005E6FD8" w:rsidRPr="000D1B87" w:rsidRDefault="005E6FD8" w:rsidP="00E2023A">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14078205" w14:textId="77777777" w:rsidR="005E6FD8" w:rsidRPr="00F3449A" w:rsidRDefault="005E6FD8" w:rsidP="005E6FD8">
      <w:pPr>
        <w:spacing w:line="276" w:lineRule="auto"/>
        <w:ind w:left="426" w:hanging="426"/>
        <w:jc w:val="center"/>
        <w:rPr>
          <w:rFonts w:ascii="Arial" w:hAnsi="Arial" w:cs="Arial"/>
          <w:b/>
        </w:rPr>
      </w:pPr>
    </w:p>
    <w:p w14:paraId="7F13C3D8"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344D20FE"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0DF77CEE" w14:textId="77777777" w:rsidR="005E6FD8" w:rsidRPr="00F3449A" w:rsidRDefault="005E6FD8" w:rsidP="00E2023A">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6A8062F7" w14:textId="77777777" w:rsidR="005E6FD8" w:rsidRPr="00F3449A" w:rsidRDefault="005E6FD8" w:rsidP="00E2023A">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A6199E3" w14:textId="62BF44D3" w:rsidR="005E6FD8" w:rsidRPr="00F3449A" w:rsidRDefault="005E6FD8" w:rsidP="00E2023A">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276884">
        <w:rPr>
          <w:rFonts w:ascii="Arial" w:hAnsi="Arial" w:cs="Arial"/>
        </w:rPr>
        <w:t>.</w:t>
      </w:r>
      <w:r w:rsidRPr="00F3449A">
        <w:rPr>
          <w:rFonts w:ascii="Arial" w:hAnsi="Arial" w:cs="Arial"/>
        </w:rPr>
        <w:t xml:space="preserve"> a 2</w:t>
      </w:r>
      <w:r w:rsidR="00276884">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p>
    <w:p w14:paraId="6D59727A" w14:textId="77777777" w:rsidR="005E6FD8" w:rsidRPr="00F3449A" w:rsidRDefault="005E6FD8" w:rsidP="00E2023A">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B89AA6F" w14:textId="77777777" w:rsidR="005E6FD8" w:rsidRPr="00F3449A" w:rsidRDefault="005E6FD8" w:rsidP="00E2023A">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0B5C1E66" w14:textId="77777777"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806D9C3" w14:textId="77777777"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69DCFC35" w14:textId="341E719B"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5DC46C72" w14:textId="77777777"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53814088" w14:textId="77777777"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2095898F" w14:textId="77777777" w:rsidR="005E6FD8" w:rsidRPr="00F3449A" w:rsidRDefault="005E6FD8" w:rsidP="00E2023A">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403EB28F" w14:textId="77777777" w:rsidR="005E6FD8" w:rsidRPr="00F3449A" w:rsidRDefault="005E6FD8" w:rsidP="00E2023A">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276884">
        <w:rPr>
          <w:rFonts w:ascii="Arial" w:hAnsi="Arial" w:cs="Arial"/>
          <w:color w:val="000000"/>
        </w:rPr>
        <w:t>.</w:t>
      </w:r>
      <w:r w:rsidRPr="00F3449A">
        <w:rPr>
          <w:rFonts w:ascii="Arial" w:hAnsi="Arial" w:cs="Arial"/>
          <w:color w:val="000000"/>
        </w:rPr>
        <w:t xml:space="preserve"> odst. 2</w:t>
      </w:r>
      <w:r w:rsidR="00276884">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276884">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4054F59C" w14:textId="77777777" w:rsidR="005E6FD8" w:rsidRPr="00A90405" w:rsidRDefault="005E6FD8" w:rsidP="00E2023A">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276884">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165F3D76" w14:textId="77777777" w:rsidR="005E6FD8" w:rsidRPr="00F3449A" w:rsidRDefault="005E6FD8" w:rsidP="00E2023A">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5EC59EE6" w14:textId="032C6681" w:rsidR="005E6FD8" w:rsidRPr="00F3449A" w:rsidRDefault="005E6FD8" w:rsidP="00E2023A">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lastRenderedPageBreak/>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 jiného 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E6DBEE3" w14:textId="6590E918" w:rsidR="005E6FD8" w:rsidRPr="00F3449A" w:rsidRDefault="005E6FD8" w:rsidP="00E2023A">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097602">
        <w:rPr>
          <w:rFonts w:ascii="Arial" w:hAnsi="Arial" w:cs="Arial"/>
        </w:rPr>
        <w:t>3</w:t>
      </w:r>
      <w:r w:rsidR="00097602" w:rsidRPr="00F3449A">
        <w:rPr>
          <w:rFonts w:ascii="Arial" w:hAnsi="Arial" w:cs="Arial"/>
        </w:rPr>
        <w:t xml:space="preserve">0 </w:t>
      </w:r>
      <w:r w:rsidRPr="00F3449A">
        <w:rPr>
          <w:rFonts w:ascii="Arial" w:hAnsi="Arial" w:cs="Arial"/>
        </w:rPr>
        <w:t>kalendářních dnů ode dne jeho doručení kupujícímu. Prodávající se zavazuje předat či odeslat daňový doklad (fakturu) kupujícímu nejpozději následující pracovní den po jeho vystavení.</w:t>
      </w:r>
    </w:p>
    <w:p w14:paraId="3340E26F" w14:textId="77777777" w:rsidR="005E6FD8" w:rsidRPr="00F3449A" w:rsidRDefault="005E6FD8" w:rsidP="00E2023A">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097602">
        <w:rPr>
          <w:rFonts w:ascii="Arial" w:hAnsi="Arial" w:cs="Arial"/>
        </w:rPr>
        <w:t>3</w:t>
      </w:r>
      <w:r w:rsidR="00097602" w:rsidRPr="00F3449A">
        <w:rPr>
          <w:rFonts w:ascii="Arial" w:hAnsi="Arial" w:cs="Arial"/>
        </w:rPr>
        <w:t xml:space="preserve">0 </w:t>
      </w:r>
      <w:r w:rsidRPr="00F3449A">
        <w:rPr>
          <w:rFonts w:ascii="Arial" w:hAnsi="Arial" w:cs="Arial"/>
        </w:rPr>
        <w:t xml:space="preserve">kalendářních dnů od opětovného doručení náležitě doplněného či opraveného daňového dokladu (faktury). </w:t>
      </w:r>
    </w:p>
    <w:p w14:paraId="5B3B793D" w14:textId="77777777" w:rsidR="005E6FD8" w:rsidRPr="00F3449A" w:rsidRDefault="005E6FD8" w:rsidP="00E2023A">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13A70CDA" w14:textId="77777777" w:rsidR="005E6FD8" w:rsidRPr="00F3449A" w:rsidRDefault="005E6FD8" w:rsidP="00E2023A">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0AA4CC0F" w14:textId="77777777" w:rsidR="005E6FD8" w:rsidRPr="00F3449A" w:rsidRDefault="005E6FD8" w:rsidP="005E6FD8">
      <w:pPr>
        <w:spacing w:line="276" w:lineRule="auto"/>
        <w:ind w:left="0" w:firstLine="0"/>
        <w:jc w:val="left"/>
        <w:rPr>
          <w:rFonts w:ascii="Arial" w:hAnsi="Arial" w:cs="Arial"/>
          <w:b/>
        </w:rPr>
      </w:pPr>
    </w:p>
    <w:p w14:paraId="6F350C2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6120108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2627F014" w14:textId="5400BA80" w:rsidR="005E6FD8" w:rsidRDefault="005E6FD8" w:rsidP="00E2023A">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623720">
        <w:rPr>
          <w:rFonts w:ascii="Arial" w:hAnsi="Arial" w:cs="Arial"/>
          <w:b/>
        </w:rPr>
        <w:t>8</w:t>
      </w:r>
      <w:r w:rsidR="005332B5" w:rsidRPr="00CC7CAD">
        <w:rPr>
          <w:rFonts w:ascii="Arial" w:hAnsi="Arial" w:cs="Arial"/>
          <w:b/>
        </w:rPr>
        <w:t xml:space="preserve"> týdnů</w:t>
      </w:r>
      <w:r w:rsidR="005332B5" w:rsidRPr="00F3449A">
        <w:rPr>
          <w:rFonts w:ascii="Arial" w:hAnsi="Arial" w:cs="Arial"/>
        </w:rPr>
        <w:t xml:space="preserve"> ode </w:t>
      </w:r>
      <w:r w:rsidR="00B532CD">
        <w:rPr>
          <w:rFonts w:ascii="Arial" w:hAnsi="Arial" w:cs="Arial"/>
        </w:rPr>
        <w:t xml:space="preserve">dne </w:t>
      </w:r>
      <w:r w:rsidR="00623720">
        <w:rPr>
          <w:rFonts w:ascii="Arial" w:hAnsi="Arial" w:cs="Arial"/>
        </w:rPr>
        <w:t>účinnosti této smlouvy.</w:t>
      </w:r>
      <w:r w:rsidR="005332B5">
        <w:rPr>
          <w:rFonts w:ascii="Arial" w:hAnsi="Arial" w:cs="Arial"/>
        </w:rPr>
        <w:t xml:space="preserve"> </w:t>
      </w:r>
      <w:r w:rsidRPr="00F3449A">
        <w:rPr>
          <w:rFonts w:ascii="Arial" w:hAnsi="Arial" w:cs="Arial"/>
        </w:rPr>
        <w:t xml:space="preserve">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6531F698" w14:textId="77777777" w:rsidR="005E6FD8" w:rsidRDefault="005E6FD8" w:rsidP="00E2023A">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75A8E3E2" w14:textId="77777777" w:rsidR="005332B5" w:rsidRDefault="005332B5" w:rsidP="005332B5">
      <w:pPr>
        <w:spacing w:line="276" w:lineRule="auto"/>
        <w:ind w:left="357" w:firstLine="0"/>
        <w:rPr>
          <w:rFonts w:ascii="Arial" w:hAnsi="Arial" w:cs="Arial"/>
        </w:rPr>
      </w:pPr>
    </w:p>
    <w:p w14:paraId="3589218D" w14:textId="77777777" w:rsidR="005E6FD8" w:rsidRPr="00F3449A" w:rsidRDefault="00456A8C" w:rsidP="003A4CC4">
      <w:pPr>
        <w:ind w:left="357" w:firstLine="0"/>
        <w:rPr>
          <w:rFonts w:ascii="Arial" w:hAnsi="Arial" w:cs="Arial"/>
        </w:rPr>
      </w:pPr>
      <w:r w:rsidRPr="00D759FD">
        <w:rPr>
          <w:rFonts w:ascii="Arial" w:hAnsi="Arial" w:cs="Arial"/>
        </w:rPr>
        <w:t>Pověřeným zástupc</w:t>
      </w:r>
      <w:r>
        <w:rPr>
          <w:rFonts w:ascii="Arial" w:hAnsi="Arial" w:cs="Arial"/>
        </w:rPr>
        <w:t>em</w:t>
      </w:r>
      <w:r w:rsidRPr="00D759FD">
        <w:rPr>
          <w:rFonts w:ascii="Arial" w:hAnsi="Arial" w:cs="Arial"/>
        </w:rPr>
        <w:t xml:space="preserve"> kupujícího </w:t>
      </w:r>
      <w:r w:rsidR="005E6FD8" w:rsidRPr="00F3449A">
        <w:rPr>
          <w:rFonts w:ascii="Arial" w:hAnsi="Arial" w:cs="Arial"/>
        </w:rPr>
        <w:t>jsou:</w:t>
      </w:r>
    </w:p>
    <w:p w14:paraId="5C3C1A90" w14:textId="118565F5" w:rsidR="0027664B" w:rsidRPr="00E2023A" w:rsidRDefault="00456A8C" w:rsidP="00E2023A">
      <w:pPr>
        <w:spacing w:line="276" w:lineRule="auto"/>
        <w:rPr>
          <w:rStyle w:val="Hypertextovodkaz"/>
          <w:rFonts w:ascii="Arial" w:hAnsi="Arial"/>
          <w:b/>
        </w:rPr>
      </w:pPr>
      <w:r>
        <w:rPr>
          <w:rFonts w:ascii="Arial" w:hAnsi="Arial" w:cs="Arial"/>
          <w:b/>
        </w:rPr>
        <w:t>Ing. Martin Jireš</w:t>
      </w:r>
      <w:r>
        <w:rPr>
          <w:rFonts w:ascii="Arial" w:hAnsi="Arial" w:cs="Arial"/>
        </w:rPr>
        <w:t xml:space="preserve">, e-mail: </w:t>
      </w:r>
      <w:hyperlink r:id="rId12" w:history="1">
        <w:r w:rsidRPr="00091F0B">
          <w:rPr>
            <w:rStyle w:val="Hypertextovodkaz"/>
            <w:rFonts w:ascii="Arial" w:hAnsi="Arial" w:cs="Arial"/>
            <w:b/>
          </w:rPr>
          <w:t>martin.jires@kzcr.eu</w:t>
        </w:r>
      </w:hyperlink>
      <w:r w:rsidRPr="00863FEE">
        <w:rPr>
          <w:rFonts w:ascii="Arial" w:hAnsi="Arial" w:cs="Arial"/>
          <w:b/>
        </w:rPr>
        <w:t>,</w:t>
      </w:r>
      <w:r w:rsidRPr="00E2023A">
        <w:rPr>
          <w:rFonts w:ascii="Arial" w:hAnsi="Arial"/>
          <w:b/>
        </w:rPr>
        <w:t xml:space="preserve"> tel</w:t>
      </w:r>
      <w:r>
        <w:rPr>
          <w:rFonts w:ascii="Arial" w:hAnsi="Arial" w:cs="Arial"/>
          <w:b/>
        </w:rPr>
        <w:t>. 702 465 804,</w:t>
      </w:r>
      <w:r w:rsidRPr="00BD5037">
        <w:rPr>
          <w:rFonts w:ascii="Arial" w:hAnsi="Arial" w:cs="Arial"/>
        </w:rPr>
        <w:t xml:space="preserve"> </w:t>
      </w:r>
      <w:r>
        <w:rPr>
          <w:rFonts w:ascii="Arial" w:hAnsi="Arial" w:cs="Arial"/>
        </w:rPr>
        <w:t xml:space="preserve">nebo </w:t>
      </w:r>
      <w:r w:rsidR="00623720">
        <w:rPr>
          <w:rFonts w:ascii="Arial" w:hAnsi="Arial" w:cs="Arial"/>
          <w:b/>
        </w:rPr>
        <w:t>Lenka Nedvědová</w:t>
      </w:r>
      <w:r>
        <w:rPr>
          <w:rFonts w:ascii="Arial" w:hAnsi="Arial" w:cs="Arial"/>
        </w:rPr>
        <w:t xml:space="preserve">, e-mail: </w:t>
      </w:r>
      <w:hyperlink r:id="rId13" w:history="1">
        <w:r w:rsidR="00623720" w:rsidRPr="00B81B71">
          <w:rPr>
            <w:rStyle w:val="Hypertextovodkaz"/>
            <w:rFonts w:ascii="Arial" w:hAnsi="Arial" w:cs="Arial"/>
            <w:b/>
          </w:rPr>
          <w:t>lenka.nedvedova@kzcr.eu</w:t>
        </w:r>
      </w:hyperlink>
      <w:r w:rsidRPr="00863FEE">
        <w:rPr>
          <w:rFonts w:ascii="Arial" w:hAnsi="Arial" w:cs="Arial"/>
          <w:b/>
        </w:rPr>
        <w:t>,</w:t>
      </w:r>
      <w:r w:rsidRPr="00E2023A">
        <w:rPr>
          <w:rFonts w:ascii="Arial" w:hAnsi="Arial"/>
          <w:b/>
        </w:rPr>
        <w:t xml:space="preserve"> tel</w:t>
      </w:r>
      <w:r>
        <w:rPr>
          <w:rFonts w:ascii="Arial" w:hAnsi="Arial" w:cs="Arial"/>
          <w:b/>
        </w:rPr>
        <w:t>. 41</w:t>
      </w:r>
      <w:r w:rsidR="00623720">
        <w:rPr>
          <w:rFonts w:ascii="Arial" w:hAnsi="Arial" w:cs="Arial"/>
          <w:b/>
        </w:rPr>
        <w:t>7</w:t>
      </w:r>
      <w:r>
        <w:rPr>
          <w:rFonts w:ascii="Arial" w:hAnsi="Arial" w:cs="Arial"/>
          <w:b/>
        </w:rPr>
        <w:t> </w:t>
      </w:r>
      <w:r w:rsidR="00623720">
        <w:rPr>
          <w:rFonts w:ascii="Arial" w:hAnsi="Arial" w:cs="Arial"/>
          <w:b/>
        </w:rPr>
        <w:t>519</w:t>
      </w:r>
      <w:r>
        <w:rPr>
          <w:rFonts w:ascii="Arial" w:hAnsi="Arial" w:cs="Arial"/>
          <w:b/>
        </w:rPr>
        <w:t> </w:t>
      </w:r>
      <w:r w:rsidR="00623720">
        <w:rPr>
          <w:rFonts w:ascii="Arial" w:hAnsi="Arial" w:cs="Arial"/>
          <w:b/>
        </w:rPr>
        <w:t>217</w:t>
      </w:r>
      <w:r>
        <w:rPr>
          <w:rFonts w:ascii="Arial" w:hAnsi="Arial" w:cs="Arial"/>
          <w:b/>
        </w:rPr>
        <w:t xml:space="preserve">, </w:t>
      </w:r>
      <w:r w:rsidR="00623720">
        <w:rPr>
          <w:rFonts w:ascii="Arial" w:hAnsi="Arial" w:cs="Arial"/>
          <w:b/>
        </w:rPr>
        <w:t>731 132 684.</w:t>
      </w:r>
    </w:p>
    <w:p w14:paraId="59F32731" w14:textId="77777777" w:rsidR="00456A8C" w:rsidRPr="00F3449A" w:rsidRDefault="00456A8C" w:rsidP="005E6FD8">
      <w:pPr>
        <w:spacing w:line="276" w:lineRule="auto"/>
        <w:rPr>
          <w:rFonts w:ascii="Arial" w:hAnsi="Arial" w:cs="Arial"/>
        </w:rPr>
      </w:pPr>
    </w:p>
    <w:p w14:paraId="7C0DA91B" w14:textId="77777777" w:rsidR="005E6FD8" w:rsidRPr="00F3449A" w:rsidRDefault="005E6FD8" w:rsidP="00E2023A">
      <w:pPr>
        <w:numPr>
          <w:ilvl w:val="0"/>
          <w:numId w:val="8"/>
        </w:numPr>
        <w:spacing w:line="276" w:lineRule="auto"/>
        <w:rPr>
          <w:rFonts w:ascii="Arial" w:hAnsi="Arial" w:cs="Arial"/>
        </w:rPr>
      </w:pPr>
      <w:r w:rsidRPr="00F3449A">
        <w:rPr>
          <w:rFonts w:ascii="Arial" w:hAnsi="Arial" w:cs="Arial"/>
        </w:rPr>
        <w:t>Za předání zboží se považuje:</w:t>
      </w:r>
    </w:p>
    <w:p w14:paraId="331D75BC" w14:textId="77777777" w:rsidR="005E6FD8" w:rsidRPr="00F01A53" w:rsidRDefault="005E6FD8" w:rsidP="00E2023A">
      <w:pPr>
        <w:numPr>
          <w:ilvl w:val="0"/>
          <w:numId w:val="13"/>
        </w:numPr>
        <w:spacing w:line="276" w:lineRule="auto"/>
        <w:rPr>
          <w:rFonts w:ascii="Arial" w:hAnsi="Arial"/>
        </w:rPr>
      </w:pPr>
      <w:r w:rsidRPr="00F01A53">
        <w:rPr>
          <w:rFonts w:ascii="Arial" w:hAnsi="Arial"/>
        </w:rPr>
        <w:t>dodání zboží na adresu:</w:t>
      </w:r>
    </w:p>
    <w:p w14:paraId="718509B3" w14:textId="0696F17B" w:rsidR="00456A8C" w:rsidRPr="00E2023A" w:rsidRDefault="00456A8C" w:rsidP="00E2023A">
      <w:pPr>
        <w:pStyle w:val="Odstavecseseznamem"/>
        <w:ind w:left="1077" w:firstLine="0"/>
        <w:rPr>
          <w:rFonts w:ascii="Arial" w:hAnsi="Arial"/>
          <w:b/>
        </w:rPr>
      </w:pPr>
      <w:r w:rsidRPr="00E2023A">
        <w:rPr>
          <w:rFonts w:ascii="Arial" w:hAnsi="Arial"/>
          <w:b/>
        </w:rPr>
        <w:t xml:space="preserve">Krajská zdravotní, a.s. </w:t>
      </w:r>
      <w:r w:rsidRPr="00456A8C">
        <w:rPr>
          <w:rFonts w:ascii="Arial" w:hAnsi="Arial" w:cs="Arial"/>
          <w:b/>
        </w:rPr>
        <w:t xml:space="preserve">– Nemocnice </w:t>
      </w:r>
      <w:r w:rsidR="00623720">
        <w:rPr>
          <w:rFonts w:ascii="Arial" w:hAnsi="Arial" w:cs="Arial"/>
          <w:b/>
        </w:rPr>
        <w:t>Teplice</w:t>
      </w:r>
      <w:r w:rsidRPr="00456A8C">
        <w:rPr>
          <w:rFonts w:ascii="Arial" w:hAnsi="Arial" w:cs="Arial"/>
          <w:b/>
        </w:rPr>
        <w:t>,</w:t>
      </w:r>
      <w:r w:rsidRPr="00E2023A">
        <w:rPr>
          <w:rFonts w:ascii="Arial" w:hAnsi="Arial"/>
          <w:b/>
        </w:rPr>
        <w:t xml:space="preserve"> </w:t>
      </w:r>
      <w:proofErr w:type="spellStart"/>
      <w:r w:rsidRPr="00E2023A">
        <w:rPr>
          <w:rFonts w:ascii="Arial" w:hAnsi="Arial"/>
          <w:b/>
        </w:rPr>
        <w:t>o.z</w:t>
      </w:r>
      <w:proofErr w:type="spellEnd"/>
      <w:r w:rsidRPr="00456A8C">
        <w:rPr>
          <w:rFonts w:ascii="Arial" w:hAnsi="Arial" w:cs="Arial"/>
          <w:b/>
        </w:rPr>
        <w:t>.</w:t>
      </w:r>
      <w:r w:rsidRPr="00E2023A">
        <w:rPr>
          <w:rFonts w:ascii="Arial" w:hAnsi="Arial"/>
          <w:b/>
        </w:rPr>
        <w:t xml:space="preserve"> </w:t>
      </w:r>
    </w:p>
    <w:p w14:paraId="17D207C0" w14:textId="1C52491F" w:rsidR="00456A8C" w:rsidRPr="00456A8C" w:rsidRDefault="00623720" w:rsidP="00456A8C">
      <w:pPr>
        <w:pStyle w:val="Odstavecseseznamem"/>
        <w:ind w:left="1077" w:firstLine="0"/>
        <w:rPr>
          <w:rFonts w:ascii="Arial" w:hAnsi="Arial" w:cs="Arial"/>
          <w:b/>
        </w:rPr>
      </w:pPr>
      <w:r>
        <w:rPr>
          <w:rFonts w:ascii="Arial" w:hAnsi="Arial" w:cs="Arial"/>
          <w:b/>
        </w:rPr>
        <w:t>Duchcovská 53, 415 29 Teplice</w:t>
      </w:r>
    </w:p>
    <w:p w14:paraId="6F7FFDA1" w14:textId="2886C229" w:rsidR="00456A8C" w:rsidRDefault="00623720" w:rsidP="00456A8C">
      <w:pPr>
        <w:pStyle w:val="Odstavecseseznamem"/>
        <w:ind w:left="1077" w:firstLine="0"/>
        <w:rPr>
          <w:rFonts w:ascii="Arial" w:hAnsi="Arial" w:cs="Arial"/>
          <w:b/>
        </w:rPr>
      </w:pPr>
      <w:r>
        <w:rPr>
          <w:rFonts w:ascii="Arial" w:hAnsi="Arial" w:cs="Arial"/>
          <w:b/>
        </w:rPr>
        <w:t>Pavilon F – sály jednodenní chirurgie</w:t>
      </w:r>
    </w:p>
    <w:p w14:paraId="54D36A1F" w14:textId="77777777" w:rsidR="00623720" w:rsidRPr="00456A8C" w:rsidRDefault="00623720" w:rsidP="00456A8C">
      <w:pPr>
        <w:pStyle w:val="Odstavecseseznamem"/>
        <w:ind w:left="1077" w:firstLine="0"/>
        <w:rPr>
          <w:rFonts w:ascii="Arial" w:hAnsi="Arial" w:cs="Arial"/>
          <w:b/>
        </w:rPr>
      </w:pPr>
    </w:p>
    <w:p w14:paraId="45E367CD" w14:textId="596505DB" w:rsidR="005E6FD8" w:rsidRPr="00D551AB" w:rsidRDefault="005E6FD8" w:rsidP="00E2023A">
      <w:pPr>
        <w:numPr>
          <w:ilvl w:val="0"/>
          <w:numId w:val="13"/>
        </w:numPr>
        <w:spacing w:line="276" w:lineRule="auto"/>
        <w:rPr>
          <w:rFonts w:ascii="Arial" w:hAnsi="Arial" w:cs="Arial"/>
          <w:i/>
        </w:rPr>
      </w:pPr>
      <w:r w:rsidRPr="00D551AB">
        <w:rPr>
          <w:rFonts w:ascii="Arial" w:hAnsi="Arial" w:cs="Arial"/>
          <w:i/>
        </w:rPr>
        <w:t xml:space="preserve">montáž zboží a </w:t>
      </w:r>
    </w:p>
    <w:p w14:paraId="4011EEA0" w14:textId="139E75BC" w:rsidR="005E6FD8" w:rsidRPr="00D551AB" w:rsidRDefault="005E6FD8" w:rsidP="00E2023A">
      <w:pPr>
        <w:numPr>
          <w:ilvl w:val="0"/>
          <w:numId w:val="13"/>
        </w:numPr>
        <w:spacing w:line="276" w:lineRule="auto"/>
        <w:rPr>
          <w:rFonts w:ascii="Arial" w:hAnsi="Arial" w:cs="Arial"/>
          <w:i/>
        </w:rPr>
      </w:pPr>
      <w:r w:rsidRPr="00D551AB">
        <w:rPr>
          <w:rFonts w:ascii="Arial" w:hAnsi="Arial" w:cs="Arial"/>
          <w:i/>
        </w:rPr>
        <w:t>instalace zboží a</w:t>
      </w:r>
    </w:p>
    <w:p w14:paraId="0AFC5116" w14:textId="4117693D" w:rsidR="005E6FD8" w:rsidRPr="00D551AB" w:rsidRDefault="005E6FD8" w:rsidP="00E2023A">
      <w:pPr>
        <w:numPr>
          <w:ilvl w:val="0"/>
          <w:numId w:val="13"/>
        </w:numPr>
        <w:spacing w:line="276" w:lineRule="auto"/>
        <w:rPr>
          <w:rFonts w:ascii="Arial" w:hAnsi="Arial" w:cs="Arial"/>
          <w:i/>
        </w:rPr>
      </w:pPr>
      <w:r w:rsidRPr="00D551AB">
        <w:rPr>
          <w:rFonts w:ascii="Arial" w:hAnsi="Arial" w:cs="Arial"/>
          <w:i/>
        </w:rPr>
        <w:t xml:space="preserve">uvedení zboží do provozu včetně ověření jeho funkčnosti a </w:t>
      </w:r>
    </w:p>
    <w:p w14:paraId="26F0466C" w14:textId="1C149D7C" w:rsidR="005E6FD8" w:rsidRDefault="00056145" w:rsidP="00E2023A">
      <w:pPr>
        <w:numPr>
          <w:ilvl w:val="0"/>
          <w:numId w:val="13"/>
        </w:numPr>
        <w:spacing w:line="276" w:lineRule="auto"/>
        <w:rPr>
          <w:rFonts w:ascii="Arial" w:hAnsi="Arial" w:cs="Arial"/>
          <w:i/>
        </w:rPr>
      </w:pPr>
      <w:r>
        <w:rPr>
          <w:rFonts w:ascii="Arial" w:hAnsi="Arial" w:cs="Arial"/>
          <w:i/>
        </w:rPr>
        <w:t xml:space="preserve">pokud je relevantní, </w:t>
      </w:r>
      <w:r w:rsidR="005E6FD8" w:rsidRPr="00D551AB">
        <w:rPr>
          <w:rFonts w:ascii="Arial" w:hAnsi="Arial" w:cs="Arial"/>
          <w:i/>
        </w:rPr>
        <w:t>instruktáž zdravotnických pracovníků a pracovníka OOKC kupujícího, včetně vystavení protokolu o instruktáži</w:t>
      </w:r>
      <w:r w:rsidR="00B64954">
        <w:rPr>
          <w:rFonts w:ascii="Arial" w:hAnsi="Arial" w:cs="Arial"/>
          <w:i/>
        </w:rPr>
        <w:t xml:space="preserve">; </w:t>
      </w:r>
      <w:r w:rsidR="0081577F" w:rsidRPr="00A1431E">
        <w:rPr>
          <w:rFonts w:ascii="Arial" w:hAnsi="Arial" w:cs="Arial"/>
          <w:i/>
        </w:rPr>
        <w:t>pokud výrobce zdravotnického prostředku nestanovil povinnost instruktáže osoby používající nebo obsluhující daný zdravotnický prostředek v návodu k</w:t>
      </w:r>
      <w:r w:rsidR="001C5998">
        <w:rPr>
          <w:rFonts w:ascii="Arial" w:hAnsi="Arial" w:cs="Arial"/>
          <w:i/>
        </w:rPr>
        <w:t> </w:t>
      </w:r>
      <w:r w:rsidR="0081577F" w:rsidRPr="00A1431E">
        <w:rPr>
          <w:rFonts w:ascii="Arial" w:hAnsi="Arial" w:cs="Arial"/>
          <w:i/>
        </w:rPr>
        <w:t>použití tohoto zdravotnického prostředku, dodavatel seznámí zdravotnické pracovníky a</w:t>
      </w:r>
      <w:r w:rsidR="001C5998">
        <w:rPr>
          <w:rFonts w:ascii="Arial" w:hAnsi="Arial" w:cs="Arial"/>
          <w:i/>
        </w:rPr>
        <w:t> </w:t>
      </w:r>
      <w:r w:rsidR="0081577F" w:rsidRPr="00A1431E">
        <w:rPr>
          <w:rFonts w:ascii="Arial" w:hAnsi="Arial" w:cs="Arial"/>
          <w:i/>
        </w:rPr>
        <w:t xml:space="preserve">pracovníka </w:t>
      </w:r>
      <w:r w:rsidR="0081577F">
        <w:rPr>
          <w:rFonts w:ascii="Arial" w:hAnsi="Arial" w:cs="Arial"/>
          <w:i/>
        </w:rPr>
        <w:t>OOKC</w:t>
      </w:r>
      <w:r w:rsidR="0081577F" w:rsidRPr="00A1431E">
        <w:rPr>
          <w:rFonts w:ascii="Arial" w:hAnsi="Arial" w:cs="Arial"/>
          <w:i/>
        </w:rPr>
        <w:t xml:space="preserve"> kupujícího s návodem k použití zdravotnického prostředku a seznámí je s riziky spojenými s jeho používáním, o kterém vystaví protokol,</w:t>
      </w:r>
      <w:r w:rsidR="005E6FD8" w:rsidRPr="00D551AB">
        <w:rPr>
          <w:rFonts w:ascii="Arial" w:hAnsi="Arial" w:cs="Arial"/>
          <w:i/>
        </w:rPr>
        <w:t xml:space="preserve"> a</w:t>
      </w:r>
    </w:p>
    <w:p w14:paraId="6ACA68AF" w14:textId="3326A68C" w:rsidR="005E6FD8" w:rsidRPr="0042132E" w:rsidRDefault="00056145" w:rsidP="00E2023A">
      <w:pPr>
        <w:numPr>
          <w:ilvl w:val="0"/>
          <w:numId w:val="13"/>
        </w:numPr>
        <w:spacing w:line="276" w:lineRule="auto"/>
        <w:rPr>
          <w:rFonts w:ascii="Arial" w:hAnsi="Arial" w:cs="Arial"/>
          <w:i/>
        </w:rPr>
      </w:pPr>
      <w:r>
        <w:rPr>
          <w:rFonts w:ascii="Arial" w:hAnsi="Arial" w:cs="Arial"/>
          <w:i/>
        </w:rPr>
        <w:t xml:space="preserve">pokud je relevantní, </w:t>
      </w:r>
      <w:r w:rsidR="005E6FD8" w:rsidRPr="0042132E">
        <w:rPr>
          <w:rFonts w:ascii="Arial" w:hAnsi="Arial" w:cs="Arial"/>
          <w:i/>
        </w:rPr>
        <w:t xml:space="preserve">vystavení protokolu určenému zdravotnickému pracovníkovi, který opravňuje provádět následné instruktáže zdravotnického personálu v používání zboží ve </w:t>
      </w:r>
      <w:r w:rsidR="00FC1258">
        <w:rPr>
          <w:rFonts w:ascii="Arial" w:hAnsi="Arial" w:cs="Arial"/>
          <w:i/>
        </w:rPr>
        <w:t xml:space="preserve">smyslu § 41 odst. 2 zákona </w:t>
      </w:r>
      <w:r w:rsidR="005E6FD8" w:rsidRPr="0042132E">
        <w:rPr>
          <w:rFonts w:ascii="Arial" w:hAnsi="Arial" w:cs="Arial"/>
          <w:i/>
        </w:rPr>
        <w:t xml:space="preserve">o zdravotnických prostředcích, </w:t>
      </w:r>
    </w:p>
    <w:p w14:paraId="721EFE67" w14:textId="1ED8FBE6" w:rsidR="005E6FD8" w:rsidRPr="00D551AB" w:rsidRDefault="005E6FD8" w:rsidP="00E2023A">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w:t>
      </w:r>
      <w:r w:rsidR="00E26EEE">
        <w:rPr>
          <w:rFonts w:ascii="Arial" w:hAnsi="Arial" w:cs="Arial"/>
          <w:i/>
        </w:rPr>
        <w:t xml:space="preserve">v případě </w:t>
      </w:r>
      <w:r w:rsidR="00E26EEE">
        <w:rPr>
          <w:rFonts w:ascii="Arial" w:hAnsi="Arial" w:cs="Arial"/>
          <w:i/>
        </w:rPr>
        <w:lastRenderedPageBreak/>
        <w:t xml:space="preserve">zdravotnického prostředku </w:t>
      </w:r>
      <w:r w:rsidRPr="00D551AB">
        <w:rPr>
          <w:rFonts w:ascii="Arial" w:hAnsi="Arial" w:cs="Arial"/>
          <w:i/>
        </w:rPr>
        <w:t xml:space="preserve">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7319A8CF" w14:textId="1D062F38" w:rsidR="00B532CD" w:rsidRPr="00E2023A" w:rsidRDefault="00FC1258" w:rsidP="00E2023A">
      <w:pPr>
        <w:numPr>
          <w:ilvl w:val="0"/>
          <w:numId w:val="13"/>
        </w:numPr>
        <w:spacing w:line="276" w:lineRule="auto"/>
        <w:rPr>
          <w:rFonts w:ascii="Arial" w:hAnsi="Arial"/>
        </w:rPr>
      </w:pPr>
      <w:r w:rsidRPr="00B532CD">
        <w:rPr>
          <w:rFonts w:ascii="Arial" w:hAnsi="Arial" w:cs="Arial"/>
          <w:i/>
        </w:rPr>
        <w:t>likvidace obalového materiálu,</w:t>
      </w:r>
    </w:p>
    <w:p w14:paraId="40ED936B" w14:textId="0BE4F2A3" w:rsidR="00456A8C" w:rsidRPr="004F438F" w:rsidRDefault="003268CC" w:rsidP="00456A8C">
      <w:pPr>
        <w:spacing w:line="276" w:lineRule="auto"/>
        <w:ind w:left="1059" w:firstLine="0"/>
        <w:rPr>
          <w:rFonts w:ascii="Arial" w:hAnsi="Arial" w:cs="Arial"/>
          <w:b/>
          <w:i/>
        </w:rPr>
      </w:pPr>
      <w:r>
        <w:rPr>
          <w:rFonts w:ascii="Arial" w:hAnsi="Arial" w:cs="Arial"/>
          <w:i/>
        </w:rPr>
        <w:t>protokol</w:t>
      </w:r>
      <w:r w:rsidR="00CC7CAD" w:rsidRPr="00E2023A">
        <w:rPr>
          <w:rFonts w:ascii="Arial" w:hAnsi="Arial"/>
          <w:i/>
        </w:rPr>
        <w:t xml:space="preserve"> o předání zboží </w:t>
      </w:r>
      <w:r w:rsidRPr="004F438F">
        <w:rPr>
          <w:rFonts w:ascii="Arial" w:hAnsi="Arial"/>
          <w:i/>
        </w:rPr>
        <w:t xml:space="preserve">musí být na straně kupujícího podepsán </w:t>
      </w:r>
      <w:r w:rsidR="00CC7CAD" w:rsidRPr="004F438F">
        <w:rPr>
          <w:rFonts w:ascii="Arial" w:hAnsi="Arial" w:cs="Arial"/>
          <w:i/>
        </w:rPr>
        <w:t>pověřeným zástupc</w:t>
      </w:r>
      <w:r w:rsidRPr="004F438F">
        <w:rPr>
          <w:rFonts w:ascii="Arial" w:hAnsi="Arial" w:cs="Arial"/>
          <w:i/>
        </w:rPr>
        <w:t>em</w:t>
      </w:r>
      <w:r w:rsidR="00CC7CAD" w:rsidRPr="004F438F">
        <w:rPr>
          <w:rFonts w:ascii="Arial" w:hAnsi="Arial" w:cs="Arial"/>
          <w:i/>
        </w:rPr>
        <w:t xml:space="preserve"> </w:t>
      </w:r>
      <w:r w:rsidRPr="004F438F">
        <w:rPr>
          <w:rFonts w:ascii="Arial" w:hAnsi="Arial" w:cs="Arial"/>
          <w:i/>
        </w:rPr>
        <w:t xml:space="preserve">kupujícího, v opačném případě není předání zboží </w:t>
      </w:r>
      <w:r w:rsidR="005E6FD8" w:rsidRPr="004F438F">
        <w:rPr>
          <w:rFonts w:ascii="Arial" w:hAnsi="Arial" w:cs="Arial"/>
          <w:i/>
        </w:rPr>
        <w:t xml:space="preserve">považováno za úplné a nelze se </w:t>
      </w:r>
      <w:r w:rsidR="00FD7D6A" w:rsidRPr="004F438F">
        <w:rPr>
          <w:rFonts w:ascii="Arial" w:hAnsi="Arial" w:cs="Arial"/>
          <w:i/>
        </w:rPr>
        <w:t>d</w:t>
      </w:r>
      <w:r w:rsidR="005E6FD8" w:rsidRPr="004F438F">
        <w:rPr>
          <w:rFonts w:ascii="Arial" w:hAnsi="Arial" w:cs="Arial"/>
          <w:i/>
        </w:rPr>
        <w:t>omáhat úhrady kupní ceny.</w:t>
      </w:r>
      <w:r w:rsidRPr="004F438F">
        <w:rPr>
          <w:rFonts w:ascii="Arial" w:hAnsi="Arial" w:cs="Arial"/>
          <w:i/>
        </w:rPr>
        <w:t xml:space="preserve"> </w:t>
      </w:r>
      <w:r w:rsidR="0006335D" w:rsidRPr="004F438F">
        <w:rPr>
          <w:rFonts w:ascii="Arial" w:hAnsi="Arial" w:cs="Arial"/>
          <w:i/>
        </w:rPr>
        <w:t xml:space="preserve">Převzít zboží a podepsat </w:t>
      </w:r>
      <w:r w:rsidR="00CC7CAD" w:rsidRPr="004F438F">
        <w:rPr>
          <w:rFonts w:ascii="Arial" w:hAnsi="Arial" w:cs="Arial"/>
          <w:i/>
        </w:rPr>
        <w:t xml:space="preserve">Protokol o předání zboží je oprávněn za kupujícího: </w:t>
      </w:r>
    </w:p>
    <w:p w14:paraId="7FFA98DE" w14:textId="7142FF90" w:rsidR="00456A8C" w:rsidRPr="00105F00" w:rsidRDefault="00456A8C" w:rsidP="00623720">
      <w:pPr>
        <w:spacing w:line="276" w:lineRule="auto"/>
        <w:rPr>
          <w:rFonts w:ascii="Arial" w:hAnsi="Arial" w:cs="Arial"/>
        </w:rPr>
      </w:pPr>
      <w:r>
        <w:rPr>
          <w:rFonts w:ascii="Arial" w:hAnsi="Arial" w:cs="Arial"/>
          <w:b/>
        </w:rPr>
        <w:t>Ing. Martin Jireš</w:t>
      </w:r>
      <w:r>
        <w:rPr>
          <w:rFonts w:ascii="Arial" w:hAnsi="Arial" w:cs="Arial"/>
        </w:rPr>
        <w:t xml:space="preserve">, e-mail: </w:t>
      </w:r>
      <w:hyperlink r:id="rId14" w:history="1">
        <w:r w:rsidRPr="00091F0B">
          <w:rPr>
            <w:rStyle w:val="Hypertextovodkaz"/>
            <w:rFonts w:ascii="Arial" w:hAnsi="Arial" w:cs="Arial"/>
            <w:b/>
          </w:rPr>
          <w:t>martin.jires@kzcr.eu</w:t>
        </w:r>
      </w:hyperlink>
      <w:r w:rsidRPr="00863FEE">
        <w:rPr>
          <w:rFonts w:ascii="Arial" w:hAnsi="Arial" w:cs="Arial"/>
          <w:b/>
        </w:rPr>
        <w:t xml:space="preserve">, </w:t>
      </w:r>
      <w:r>
        <w:rPr>
          <w:rFonts w:ascii="Arial" w:hAnsi="Arial" w:cs="Arial"/>
          <w:b/>
        </w:rPr>
        <w:t>tel. 702 465 804,</w:t>
      </w:r>
      <w:r w:rsidRPr="00BD5037">
        <w:rPr>
          <w:rFonts w:ascii="Arial" w:hAnsi="Arial" w:cs="Arial"/>
        </w:rPr>
        <w:t xml:space="preserve"> </w:t>
      </w:r>
      <w:r>
        <w:rPr>
          <w:rFonts w:ascii="Arial" w:hAnsi="Arial" w:cs="Arial"/>
        </w:rPr>
        <w:t xml:space="preserve">nebo </w:t>
      </w:r>
      <w:r w:rsidR="00623720">
        <w:rPr>
          <w:rFonts w:ascii="Arial" w:hAnsi="Arial" w:cs="Arial"/>
          <w:b/>
        </w:rPr>
        <w:t>Lenka Nedvědová</w:t>
      </w:r>
      <w:r>
        <w:rPr>
          <w:rFonts w:ascii="Arial" w:hAnsi="Arial" w:cs="Arial"/>
        </w:rPr>
        <w:t xml:space="preserve">, e-mail: </w:t>
      </w:r>
      <w:hyperlink r:id="rId15" w:history="1">
        <w:r w:rsidR="00623720" w:rsidRPr="00B81B71">
          <w:rPr>
            <w:rStyle w:val="Hypertextovodkaz"/>
            <w:rFonts w:ascii="Arial" w:hAnsi="Arial" w:cs="Arial"/>
            <w:b/>
          </w:rPr>
          <w:t>lenka.nedvedova@kzcr.eu</w:t>
        </w:r>
      </w:hyperlink>
      <w:r w:rsidRPr="00863FEE">
        <w:rPr>
          <w:rFonts w:ascii="Arial" w:hAnsi="Arial" w:cs="Arial"/>
          <w:b/>
        </w:rPr>
        <w:t xml:space="preserve">, </w:t>
      </w:r>
      <w:r>
        <w:rPr>
          <w:rFonts w:ascii="Arial" w:hAnsi="Arial" w:cs="Arial"/>
          <w:b/>
        </w:rPr>
        <w:t xml:space="preserve">tel. </w:t>
      </w:r>
      <w:r w:rsidR="00623720">
        <w:rPr>
          <w:rFonts w:ascii="Arial" w:hAnsi="Arial" w:cs="Arial"/>
          <w:b/>
        </w:rPr>
        <w:t xml:space="preserve">417 519 217, 731 132 684, </w:t>
      </w:r>
      <w:r w:rsidRPr="00105F00">
        <w:rPr>
          <w:rFonts w:ascii="Arial" w:hAnsi="Arial" w:cs="Arial"/>
        </w:rPr>
        <w:t>příp. jiný pracovník ONZT.</w:t>
      </w:r>
    </w:p>
    <w:p w14:paraId="3C5B9BC4" w14:textId="77777777" w:rsidR="00C05F98" w:rsidRPr="00E2023A" w:rsidRDefault="00C05F98" w:rsidP="00E2023A">
      <w:pPr>
        <w:spacing w:line="276" w:lineRule="auto"/>
        <w:ind w:left="1077" w:firstLine="0"/>
        <w:jc w:val="left"/>
        <w:rPr>
          <w:rFonts w:ascii="Arial" w:hAnsi="Arial"/>
          <w:i/>
        </w:rPr>
      </w:pPr>
    </w:p>
    <w:p w14:paraId="5D197FD3" w14:textId="77777777" w:rsidR="005E6FD8" w:rsidRPr="00F3449A" w:rsidRDefault="005E6FD8" w:rsidP="00F01A53">
      <w:pPr>
        <w:spacing w:line="276" w:lineRule="auto"/>
        <w:jc w:val="left"/>
        <w:rPr>
          <w:rFonts w:ascii="Arial" w:hAnsi="Arial" w:cs="Arial"/>
        </w:rPr>
      </w:pPr>
    </w:p>
    <w:p w14:paraId="3649A1B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41CD97B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0741FDBB" w14:textId="77777777" w:rsidR="005E6FD8" w:rsidRPr="00F3449A" w:rsidRDefault="005E6FD8" w:rsidP="00E2023A">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9AFB5E5" w14:textId="77777777" w:rsidR="005E6FD8" w:rsidRPr="00F3449A" w:rsidRDefault="005E6FD8" w:rsidP="00E2023A">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34E1C631" w14:textId="77777777" w:rsidR="006E15F8" w:rsidRPr="00F3449A" w:rsidRDefault="006E15F8" w:rsidP="005E6FD8">
      <w:pPr>
        <w:pStyle w:val="Zkladntext"/>
        <w:spacing w:line="276" w:lineRule="auto"/>
        <w:ind w:left="0" w:firstLine="0"/>
        <w:jc w:val="left"/>
        <w:rPr>
          <w:rFonts w:ascii="Arial" w:hAnsi="Arial" w:cs="Arial"/>
        </w:rPr>
      </w:pPr>
    </w:p>
    <w:p w14:paraId="547D21E3"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5F89E45E"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480AE15C" w14:textId="77777777" w:rsidR="005E6FD8" w:rsidRPr="00F3449A" w:rsidRDefault="005E6FD8" w:rsidP="00E2023A">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4745FE2" w14:textId="77777777" w:rsidR="005E6FD8" w:rsidRPr="00F3449A" w:rsidRDefault="005E6FD8" w:rsidP="00E2023A">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5F8F5CA8" w14:textId="77777777" w:rsidR="005E6FD8" w:rsidRPr="00F3449A" w:rsidRDefault="005E6FD8" w:rsidP="00E2023A">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19E28707" w14:textId="77777777" w:rsidR="005E6FD8" w:rsidRPr="00F3449A" w:rsidRDefault="005E6FD8" w:rsidP="00E2023A">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2262E3E6" w14:textId="77777777" w:rsidR="005E6FD8" w:rsidRPr="00F3449A" w:rsidRDefault="005E6FD8" w:rsidP="00E2023A">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524E1A" w:rsidRPr="0051360E">
        <w:rPr>
          <w:rFonts w:ascii="Arial" w:hAnsi="Arial" w:cs="Arial"/>
          <w:b/>
        </w:rPr>
        <w:t>24</w:t>
      </w:r>
      <w:r w:rsidRPr="00F3449A">
        <w:rPr>
          <w:rFonts w:ascii="Arial" w:hAnsi="Arial" w:cs="Arial"/>
          <w:i/>
        </w:rPr>
        <w:t xml:space="preserve"> (slovy:</w:t>
      </w:r>
      <w:r w:rsidR="00524E1A">
        <w:rPr>
          <w:rFonts w:ascii="Arial" w:hAnsi="Arial" w:cs="Arial"/>
          <w:i/>
        </w:rPr>
        <w:t xml:space="preserve"> dvacet čtyři</w:t>
      </w:r>
      <w:r w:rsidRPr="00F3449A">
        <w:rPr>
          <w:rFonts w:ascii="Arial" w:hAnsi="Arial" w:cs="Arial"/>
          <w:i/>
        </w:rPr>
        <w:t xml:space="preserve">) </w:t>
      </w:r>
      <w:r w:rsidRPr="00F3449A">
        <w:rPr>
          <w:rFonts w:ascii="Arial" w:hAnsi="Arial" w:cs="Arial"/>
        </w:rPr>
        <w:t xml:space="preserve">měsíců. 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6CDA58D" w14:textId="77777777" w:rsidR="005E6FD8" w:rsidRPr="00F3449A" w:rsidRDefault="005E6FD8" w:rsidP="00E2023A">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5A54F880" w14:textId="7106936F" w:rsidR="005E6FD8" w:rsidRPr="00F3449A" w:rsidRDefault="005E6FD8" w:rsidP="00E2023A">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w:t>
      </w:r>
      <w:r w:rsidR="00FC1258">
        <w:rPr>
          <w:rFonts w:ascii="Arial" w:hAnsi="Arial" w:cs="Arial"/>
        </w:rPr>
        <w:t>§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08CE1E05" w14:textId="132C2137" w:rsidR="005E6FD8" w:rsidRPr="00F3449A" w:rsidRDefault="005E6FD8" w:rsidP="00E2023A">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a které bylo prodávajícím dodáno spolu se zbožím. </w:t>
      </w:r>
      <w:r w:rsidR="00A039ED">
        <w:rPr>
          <w:rFonts w:ascii="Arial" w:eastAsia="Calibri" w:hAnsi="Arial" w:cs="Arial"/>
          <w:lang w:eastAsia="en-US"/>
        </w:rPr>
        <w:t>V rámci záruky</w:t>
      </w:r>
      <w:r w:rsidRPr="00F3449A">
        <w:rPr>
          <w:rFonts w:ascii="Arial" w:eastAsia="Calibri" w:hAnsi="Arial" w:cs="Arial"/>
          <w:lang w:eastAsia="en-US"/>
        </w:rPr>
        <w:t xml:space="preserve">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w:t>
      </w:r>
      <w:r w:rsidRPr="00F3449A">
        <w:rPr>
          <w:rFonts w:ascii="Arial" w:eastAsia="Calibri" w:hAnsi="Arial" w:cs="Arial"/>
          <w:lang w:eastAsia="en-US"/>
        </w:rPr>
        <w:lastRenderedPageBreak/>
        <w:t>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6625F49" w14:textId="34402C4F" w:rsidR="005E6FD8" w:rsidRPr="00F3449A" w:rsidRDefault="005E6FD8" w:rsidP="00E2023A">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6EE5992" w14:textId="1360C68E" w:rsidR="005E6FD8" w:rsidRPr="00F3449A" w:rsidRDefault="005E6FD8" w:rsidP="00E2023A">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875020">
        <w:rPr>
          <w:rFonts w:ascii="Arial" w:hAnsi="Arial" w:cs="Arial"/>
        </w:rPr>
        <w:t>48</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60EF1F03" w14:textId="68F8F7EF" w:rsidR="005E6FD8" w:rsidRPr="00F3449A" w:rsidRDefault="005E6FD8" w:rsidP="00E2023A">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CD370F">
        <w:rPr>
          <w:rFonts w:ascii="Arial" w:hAnsi="Arial" w:cs="Arial"/>
        </w:rPr>
        <w:t xml:space="preserve">5 </w:t>
      </w:r>
      <w:r w:rsidRPr="00F3449A">
        <w:rPr>
          <w:rFonts w:ascii="Arial" w:hAnsi="Arial" w:cs="Arial"/>
        </w:rPr>
        <w:t>kalendářní</w:t>
      </w:r>
      <w:r w:rsidR="00DB34F5">
        <w:rPr>
          <w:rFonts w:ascii="Arial" w:hAnsi="Arial" w:cs="Arial"/>
        </w:rPr>
        <w:t>ch</w:t>
      </w:r>
      <w:r w:rsidRPr="00F3449A">
        <w:rPr>
          <w:rFonts w:ascii="Arial" w:hAnsi="Arial" w:cs="Arial"/>
        </w:rPr>
        <w:t xml:space="preserve"> dn</w:t>
      </w:r>
      <w:r w:rsidR="00DB34F5">
        <w:rPr>
          <w:rFonts w:ascii="Arial" w:hAnsi="Arial" w:cs="Arial"/>
        </w:rPr>
        <w:t>ů</w:t>
      </w:r>
      <w:r w:rsidRPr="00F3449A">
        <w:rPr>
          <w:rFonts w:ascii="Arial" w:hAnsi="Arial" w:cs="Arial"/>
        </w:rPr>
        <w:t>.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372D9F">
        <w:rPr>
          <w:rFonts w:ascii="Arial" w:hAnsi="Arial" w:cs="Arial"/>
        </w:rPr>
        <w:t>.</w:t>
      </w:r>
      <w:r>
        <w:rPr>
          <w:rFonts w:ascii="Arial" w:hAnsi="Arial" w:cs="Arial"/>
        </w:rPr>
        <w:t xml:space="preserve"> tohoto článku</w:t>
      </w:r>
      <w:r w:rsidRPr="00F3449A">
        <w:rPr>
          <w:rFonts w:ascii="Arial" w:hAnsi="Arial" w:cs="Arial"/>
        </w:rPr>
        <w:t xml:space="preserve">. </w:t>
      </w:r>
    </w:p>
    <w:p w14:paraId="5085A249" w14:textId="77777777" w:rsidR="005E6FD8" w:rsidRDefault="005E6FD8" w:rsidP="00E2023A">
      <w:pPr>
        <w:numPr>
          <w:ilvl w:val="0"/>
          <w:numId w:val="2"/>
        </w:numPr>
        <w:spacing w:line="276" w:lineRule="auto"/>
        <w:ind w:left="426" w:hanging="426"/>
        <w:rPr>
          <w:rFonts w:ascii="Arial" w:hAnsi="Arial" w:cs="Arial"/>
        </w:rPr>
      </w:pPr>
      <w:r w:rsidRPr="00F3449A">
        <w:rPr>
          <w:rFonts w:ascii="Arial" w:hAnsi="Arial" w:cs="Arial"/>
        </w:rPr>
        <w:t xml:space="preserve">Prodávající se zavazuje, že v případě, že nebude možné </w:t>
      </w:r>
      <w:r>
        <w:rPr>
          <w:rFonts w:ascii="Arial" w:hAnsi="Arial" w:cs="Arial"/>
        </w:rPr>
        <w:t>vady</w:t>
      </w:r>
      <w:r w:rsidRPr="00F3449A">
        <w:rPr>
          <w:rFonts w:ascii="Arial" w:hAnsi="Arial" w:cs="Arial"/>
        </w:rPr>
        <w:t xml:space="preserve"> zboží</w:t>
      </w:r>
      <w:r>
        <w:rPr>
          <w:rFonts w:ascii="Arial" w:hAnsi="Arial" w:cs="Arial"/>
        </w:rPr>
        <w:t xml:space="preserve"> odstranit</w:t>
      </w:r>
      <w:r w:rsidRPr="00F3449A">
        <w:rPr>
          <w:rFonts w:ascii="Arial" w:hAnsi="Arial" w:cs="Arial"/>
        </w:rPr>
        <w:t xml:space="preserve"> na místě do lhůty uvedené v </w:t>
      </w:r>
      <w:r>
        <w:rPr>
          <w:rFonts w:ascii="Arial" w:hAnsi="Arial" w:cs="Arial"/>
        </w:rPr>
        <w:t>odstavci</w:t>
      </w:r>
      <w:r w:rsidRPr="00F3449A">
        <w:rPr>
          <w:rFonts w:ascii="Arial" w:hAnsi="Arial" w:cs="Arial"/>
        </w:rPr>
        <w:t xml:space="preserve"> 9</w:t>
      </w:r>
      <w:r w:rsidR="00372D9F">
        <w:rPr>
          <w:rFonts w:ascii="Arial" w:hAnsi="Arial" w:cs="Arial"/>
        </w:rPr>
        <w:t>.</w:t>
      </w:r>
      <w:r w:rsidRPr="00F3449A">
        <w:rPr>
          <w:rFonts w:ascii="Arial" w:hAnsi="Arial" w:cs="Arial"/>
        </w:rPr>
        <w:t xml:space="preserve"> </w:t>
      </w:r>
      <w:r>
        <w:rPr>
          <w:rFonts w:ascii="Arial" w:hAnsi="Arial" w:cs="Arial"/>
        </w:rPr>
        <w:t>tohoto článku</w:t>
      </w:r>
      <w:r w:rsidRPr="00F3449A">
        <w:rPr>
          <w:rFonts w:ascii="Arial" w:hAnsi="Arial" w:cs="Arial"/>
        </w:rPr>
        <w:t>, poskytne kupujícímu nejpozději do 48 hodin po uplynutí lhůty pro odstranění vad až do doby úplného vyřízení reklamace</w:t>
      </w:r>
      <w:r>
        <w:rPr>
          <w:rFonts w:ascii="Arial" w:hAnsi="Arial" w:cs="Arial"/>
        </w:rPr>
        <w:t>,</w:t>
      </w:r>
      <w:r w:rsidRPr="00F3449A">
        <w:rPr>
          <w:rFonts w:ascii="Arial" w:hAnsi="Arial" w:cs="Arial"/>
        </w:rPr>
        <w:t xml:space="preserve"> náhradní zboží odpovídající specifikaci zboží podle této smlouvy, a to bezplatně. Dovoz a odvoz náhradního zboží zajistí prodávající na vlastní náklady.</w:t>
      </w:r>
    </w:p>
    <w:p w14:paraId="31AFAF73"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3BEA9BF4"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326DBCED" w14:textId="77777777" w:rsidR="005E6FD8" w:rsidRPr="00F3449A" w:rsidRDefault="005E6FD8" w:rsidP="00E2023A">
      <w:pPr>
        <w:pStyle w:val="Zkladntext"/>
        <w:numPr>
          <w:ilvl w:val="0"/>
          <w:numId w:val="2"/>
        </w:numPr>
        <w:spacing w:line="276" w:lineRule="auto"/>
        <w:ind w:left="426" w:hanging="426"/>
        <w:rPr>
          <w:rFonts w:ascii="Arial" w:hAnsi="Arial" w:cs="Arial"/>
        </w:rPr>
      </w:pPr>
      <w:r w:rsidRPr="00F3449A">
        <w:rPr>
          <w:rFonts w:ascii="Arial" w:hAnsi="Arial" w:cs="Arial"/>
        </w:rPr>
        <w:t>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Poskytnutí delší lhůty na odstranění vady nemá vliv na povinnost prodávajícího uvedenou v odstavci 10</w:t>
      </w:r>
      <w:r w:rsidR="003A6EEC">
        <w:rPr>
          <w:rFonts w:ascii="Arial" w:hAnsi="Arial" w:cs="Arial"/>
        </w:rPr>
        <w:t>.</w:t>
      </w:r>
      <w:r w:rsidRPr="00F3449A">
        <w:rPr>
          <w:rFonts w:ascii="Arial" w:hAnsi="Arial" w:cs="Arial"/>
        </w:rPr>
        <w:t xml:space="preserve"> tohoto článku.  </w:t>
      </w:r>
    </w:p>
    <w:p w14:paraId="467E6C09" w14:textId="77777777" w:rsidR="005E6FD8" w:rsidRPr="00F3449A" w:rsidRDefault="005E6FD8" w:rsidP="00E2023A">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7B035D59" w14:textId="77777777" w:rsidR="005E6FD8" w:rsidRPr="00F01A53" w:rsidRDefault="005E6FD8" w:rsidP="00F01A53">
      <w:pPr>
        <w:spacing w:line="276" w:lineRule="auto"/>
        <w:ind w:left="0" w:firstLine="0"/>
        <w:jc w:val="center"/>
        <w:rPr>
          <w:rFonts w:ascii="Arial" w:hAnsi="Arial"/>
          <w:b/>
        </w:rPr>
      </w:pPr>
    </w:p>
    <w:p w14:paraId="6B080D75" w14:textId="0F067C06" w:rsidR="005E6FD8" w:rsidRPr="00B47837" w:rsidRDefault="005E6FD8" w:rsidP="00E2023A">
      <w:pPr>
        <w:spacing w:line="276" w:lineRule="auto"/>
        <w:jc w:val="center"/>
        <w:rPr>
          <w:rFonts w:ascii="Arial" w:hAnsi="Arial" w:cs="Arial"/>
          <w:b/>
          <w:sz w:val="22"/>
          <w:szCs w:val="22"/>
        </w:rPr>
      </w:pPr>
      <w:r w:rsidRPr="00911808">
        <w:rPr>
          <w:rFonts w:ascii="Arial" w:hAnsi="Arial" w:cs="Arial"/>
          <w:b/>
          <w:sz w:val="22"/>
          <w:szCs w:val="22"/>
        </w:rPr>
        <w:t>VI</w:t>
      </w:r>
      <w:r w:rsidRPr="00B47837">
        <w:rPr>
          <w:rFonts w:ascii="Arial" w:hAnsi="Arial" w:cs="Arial"/>
          <w:b/>
          <w:sz w:val="22"/>
          <w:szCs w:val="22"/>
        </w:rPr>
        <w:t>.</w:t>
      </w:r>
    </w:p>
    <w:p w14:paraId="2EF930B3"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28CE0BC9" w14:textId="6CD00FBD" w:rsidR="005E6FD8" w:rsidRPr="00F3449A" w:rsidRDefault="00A9427A" w:rsidP="00E2023A">
      <w:pPr>
        <w:numPr>
          <w:ilvl w:val="0"/>
          <w:numId w:val="15"/>
        </w:numPr>
        <w:spacing w:line="276" w:lineRule="auto"/>
        <w:ind w:left="426" w:hanging="426"/>
        <w:rPr>
          <w:rFonts w:ascii="Arial" w:hAnsi="Arial" w:cs="Arial"/>
        </w:rPr>
      </w:pPr>
      <w:r w:rsidRPr="00A9427A">
        <w:rPr>
          <w:rFonts w:ascii="Arial" w:hAnsi="Arial" w:cs="Arial"/>
        </w:rPr>
        <w:t>V případě, že prodlení kupujícího s úhradou kupní ceny</w:t>
      </w:r>
      <w:r w:rsidR="005E6FD8" w:rsidRPr="00F3449A">
        <w:rPr>
          <w:rFonts w:ascii="Arial" w:hAnsi="Arial" w:cs="Arial"/>
        </w:rPr>
        <w:t xml:space="preserve"> prodávajícímu </w:t>
      </w:r>
      <w:r w:rsidRPr="00A9427A">
        <w:rPr>
          <w:rFonts w:ascii="Arial" w:hAnsi="Arial" w:cs="Arial"/>
        </w:rPr>
        <w:t>přesáhne 15 dní po splatnosti faktury</w:t>
      </w:r>
      <w:r w:rsidR="005E6FD8" w:rsidRPr="00F3449A">
        <w:rPr>
          <w:rFonts w:ascii="Arial" w:hAnsi="Arial" w:cs="Arial"/>
        </w:rPr>
        <w:t>, je prodávající oprávněn požadovat po kupujícím úrok z prodlení ve výši 0,</w:t>
      </w:r>
      <w:r w:rsidRPr="00A9427A">
        <w:rPr>
          <w:rFonts w:ascii="Arial" w:hAnsi="Arial" w:cs="Arial"/>
        </w:rPr>
        <w:t>01</w:t>
      </w:r>
      <w:r w:rsidR="005E6FD8" w:rsidRPr="00F3449A">
        <w:rPr>
          <w:rFonts w:ascii="Arial" w:hAnsi="Arial" w:cs="Arial"/>
        </w:rPr>
        <w:t xml:space="preserve"> % z dlužné </w:t>
      </w:r>
      <w:r w:rsidR="005E6FD8">
        <w:rPr>
          <w:rFonts w:ascii="Arial" w:hAnsi="Arial" w:cs="Arial"/>
        </w:rPr>
        <w:t>částky za každý den prodlení, a </w:t>
      </w:r>
      <w:r w:rsidR="005E6FD8" w:rsidRPr="00F3449A">
        <w:rPr>
          <w:rFonts w:ascii="Arial" w:hAnsi="Arial" w:cs="Arial"/>
        </w:rPr>
        <w:t>to až do úplného zaplacení dlužné částky.</w:t>
      </w:r>
    </w:p>
    <w:p w14:paraId="03A6DFD0" w14:textId="77777777" w:rsidR="005E6FD8" w:rsidRPr="00F3449A" w:rsidRDefault="005E6FD8" w:rsidP="00E2023A">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33E4CE1C" w14:textId="31ADDF9F" w:rsidR="005E6FD8" w:rsidRPr="00F3449A" w:rsidRDefault="005E6FD8" w:rsidP="00E2023A">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84728A">
        <w:rPr>
          <w:rFonts w:ascii="Arial" w:hAnsi="Arial" w:cs="Arial"/>
        </w:rPr>
        <w:t>.</w:t>
      </w:r>
      <w:r>
        <w:rPr>
          <w:rFonts w:ascii="Arial" w:hAnsi="Arial" w:cs="Arial"/>
        </w:rPr>
        <w:t xml:space="preserve"> </w:t>
      </w:r>
      <w:r w:rsidRPr="00F3449A">
        <w:rPr>
          <w:rFonts w:ascii="Arial" w:hAnsi="Arial" w:cs="Arial"/>
        </w:rPr>
        <w:t xml:space="preserve">smlouvy </w:t>
      </w:r>
      <w:r>
        <w:rPr>
          <w:rFonts w:ascii="Arial" w:hAnsi="Arial" w:cs="Arial"/>
        </w:rPr>
        <w:t>a </w:t>
      </w:r>
      <w:r w:rsidRPr="00F3449A">
        <w:rPr>
          <w:rFonts w:ascii="Arial" w:hAnsi="Arial" w:cs="Arial"/>
        </w:rPr>
        <w:t>nebude poskytnuto náhradní zboží ve lhůtě dle čl. V. odst. 10</w:t>
      </w:r>
      <w:r w:rsidR="0084728A">
        <w:rPr>
          <w:rFonts w:ascii="Arial" w:hAnsi="Arial" w:cs="Arial"/>
        </w:rPr>
        <w:t>.</w:t>
      </w:r>
      <w:r w:rsidRPr="00F3449A">
        <w:rPr>
          <w:rFonts w:ascii="Arial" w:hAnsi="Arial" w:cs="Arial"/>
        </w:rPr>
        <w:t xml:space="preserve"> 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zboží</w:t>
      </w:r>
      <w:r w:rsidRPr="00F3449A">
        <w:rPr>
          <w:rFonts w:ascii="Arial" w:hAnsi="Arial" w:cs="Arial"/>
        </w:rPr>
        <w:t xml:space="preserve"> bez DPH za každý kalendářní den.</w:t>
      </w:r>
    </w:p>
    <w:p w14:paraId="6BC3CDB4" w14:textId="77777777" w:rsidR="005E6FD8" w:rsidRPr="00F3449A" w:rsidRDefault="005E6FD8" w:rsidP="00E2023A">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51B761CF" w14:textId="77777777" w:rsidR="005E6FD8" w:rsidRPr="00F3449A" w:rsidRDefault="005E6FD8" w:rsidP="00E2023A">
      <w:pPr>
        <w:numPr>
          <w:ilvl w:val="0"/>
          <w:numId w:val="15"/>
        </w:numPr>
        <w:spacing w:line="276" w:lineRule="auto"/>
        <w:ind w:left="426" w:hanging="426"/>
        <w:rPr>
          <w:rFonts w:ascii="Arial" w:hAnsi="Arial" w:cs="Arial"/>
        </w:rPr>
      </w:pPr>
      <w:r w:rsidRPr="00F3449A">
        <w:rPr>
          <w:rFonts w:ascii="Arial" w:hAnsi="Arial" w:cs="Arial"/>
        </w:rPr>
        <w:t>Smluvní pokuta je splatná do 30 kalendářních dnů ode dne</w:t>
      </w:r>
      <w:r w:rsidR="0088787D">
        <w:rPr>
          <w:rFonts w:ascii="Arial" w:hAnsi="Arial" w:cs="Arial"/>
        </w:rPr>
        <w:t xml:space="preserve"> doručení výzvy k její úhradě</w:t>
      </w:r>
      <w:r w:rsidRPr="00F3449A">
        <w:rPr>
          <w:rFonts w:ascii="Arial" w:hAnsi="Arial" w:cs="Arial"/>
        </w:rPr>
        <w:t xml:space="preserve">. </w:t>
      </w:r>
    </w:p>
    <w:p w14:paraId="03301FF0" w14:textId="77777777" w:rsidR="005E6FD8" w:rsidRPr="00F01A53" w:rsidRDefault="005E6FD8" w:rsidP="00F01A53">
      <w:pPr>
        <w:spacing w:line="276" w:lineRule="auto"/>
        <w:rPr>
          <w:rFonts w:ascii="Arial" w:hAnsi="Arial"/>
        </w:rPr>
      </w:pPr>
    </w:p>
    <w:p w14:paraId="6845F694" w14:textId="55D44C27" w:rsidR="005E6FD8" w:rsidRPr="00B47837" w:rsidRDefault="00A116E4" w:rsidP="005E6FD8">
      <w:pPr>
        <w:spacing w:line="276" w:lineRule="auto"/>
        <w:jc w:val="center"/>
        <w:rPr>
          <w:rFonts w:ascii="Arial" w:hAnsi="Arial" w:cs="Arial"/>
          <w:b/>
          <w:sz w:val="22"/>
          <w:szCs w:val="22"/>
        </w:rPr>
      </w:pPr>
      <w:r>
        <w:rPr>
          <w:rFonts w:ascii="Arial" w:hAnsi="Arial" w:cs="Arial"/>
          <w:b/>
          <w:sz w:val="22"/>
          <w:szCs w:val="22"/>
        </w:rPr>
        <w:t>VI</w:t>
      </w:r>
      <w:r w:rsidR="005E6FD8" w:rsidRPr="00B47837">
        <w:rPr>
          <w:rFonts w:ascii="Arial" w:hAnsi="Arial" w:cs="Arial"/>
          <w:b/>
          <w:sz w:val="22"/>
          <w:szCs w:val="22"/>
        </w:rPr>
        <w:t>I.</w:t>
      </w:r>
    </w:p>
    <w:p w14:paraId="5F11750A"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BC3F958" w14:textId="3A2D2EFD" w:rsidR="005E6FD8" w:rsidRPr="00655F23" w:rsidRDefault="005E6FD8" w:rsidP="00E2023A">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 xml:space="preserve">zvláštních </w:t>
      </w:r>
      <w:r w:rsidRPr="00655F23">
        <w:rPr>
          <w:rFonts w:ascii="Arial" w:hAnsi="Arial" w:cs="Arial"/>
        </w:rPr>
        <w:lastRenderedPageBreak/>
        <w:t>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V případě nesplnění této povinnosti </w:t>
      </w:r>
      <w:r w:rsidR="00A039ED" w:rsidRPr="00655F23">
        <w:rPr>
          <w:rFonts w:ascii="Arial" w:hAnsi="Arial" w:cs="Arial"/>
        </w:rPr>
        <w:t>do tří měsíců ode dne</w:t>
      </w:r>
      <w:r w:rsidR="00A039ED">
        <w:rPr>
          <w:rFonts w:ascii="Arial" w:hAnsi="Arial" w:cs="Arial"/>
        </w:rPr>
        <w:t xml:space="preserve"> jejího uzavření,</w:t>
      </w:r>
      <w:r w:rsidR="00A039ED" w:rsidRPr="00655F23">
        <w:rPr>
          <w:rFonts w:ascii="Arial" w:hAnsi="Arial" w:cs="Arial"/>
        </w:rPr>
        <w:t xml:space="preserve"> </w:t>
      </w:r>
      <w:r w:rsidR="00A039ED">
        <w:rPr>
          <w:rFonts w:ascii="Arial" w:hAnsi="Arial" w:cs="Arial"/>
        </w:rPr>
        <w:t>se</w:t>
      </w:r>
      <w:r w:rsidR="00A039ED" w:rsidRPr="00655F23">
        <w:rPr>
          <w:rFonts w:ascii="Arial" w:hAnsi="Arial" w:cs="Arial"/>
        </w:rPr>
        <w:t xml:space="preserve"> </w:t>
      </w:r>
      <w:r w:rsidRPr="00655F23">
        <w:rPr>
          <w:rFonts w:ascii="Arial" w:hAnsi="Arial" w:cs="Arial"/>
        </w:rPr>
        <w:t>smlouva ze zákona zruš</w:t>
      </w:r>
      <w:r w:rsidR="00815AF3">
        <w:rPr>
          <w:rFonts w:ascii="Arial" w:hAnsi="Arial" w:cs="Arial"/>
        </w:rPr>
        <w:t>uje</w:t>
      </w:r>
      <w:r w:rsidRPr="00655F23">
        <w:rPr>
          <w:rFonts w:ascii="Arial" w:hAnsi="Arial" w:cs="Arial"/>
        </w:rPr>
        <w:t xml:space="preserve"> od počátku. </w:t>
      </w:r>
    </w:p>
    <w:p w14:paraId="68417058" w14:textId="727073FA" w:rsidR="005E6FD8" w:rsidRPr="00655F23" w:rsidRDefault="005E6FD8" w:rsidP="00E2023A">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17FD5D5" w14:textId="570996ED" w:rsidR="005E6FD8" w:rsidRDefault="005E6FD8" w:rsidP="00E2023A">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r w:rsidR="004E549C">
        <w:rPr>
          <w:rFonts w:ascii="Arial" w:hAnsi="Arial" w:cs="Arial"/>
        </w:rPr>
        <w:t xml:space="preserve"> Nebude-li smlouva </w:t>
      </w:r>
      <w:r w:rsidRPr="00655F23">
        <w:rPr>
          <w:rFonts w:ascii="Arial" w:hAnsi="Arial" w:cs="Arial"/>
        </w:rPr>
        <w:t>uveřejněn</w:t>
      </w:r>
      <w:r>
        <w:rPr>
          <w:rFonts w:ascii="Arial" w:hAnsi="Arial" w:cs="Arial"/>
        </w:rPr>
        <w:t>a</w:t>
      </w:r>
      <w:r w:rsidRPr="00655F23">
        <w:rPr>
          <w:rFonts w:ascii="Arial" w:hAnsi="Arial" w:cs="Arial"/>
        </w:rPr>
        <w:t xml:space="preserve"> prostřednictvím registru smluv ani v 15. den od jejího uzavření, před</w:t>
      </w:r>
      <w:r w:rsidR="002277A1">
        <w:rPr>
          <w:rFonts w:ascii="Arial" w:hAnsi="Arial" w:cs="Arial"/>
        </w:rPr>
        <w:t>á</w:t>
      </w:r>
      <w:r w:rsidRPr="00655F23">
        <w:rPr>
          <w:rFonts w:ascii="Arial" w:hAnsi="Arial" w:cs="Arial"/>
        </w:rPr>
        <w:t xml:space="preserve">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w:t>
      </w:r>
      <w:r w:rsidR="00A116E4">
        <w:rPr>
          <w:rFonts w:ascii="Arial" w:hAnsi="Arial" w:cs="Arial"/>
        </w:rPr>
        <w:t>30 dnů</w:t>
      </w:r>
      <w:r w:rsidRPr="00655F23">
        <w:rPr>
          <w:rFonts w:ascii="Arial" w:hAnsi="Arial" w:cs="Arial"/>
        </w:rPr>
        <w:t xml:space="preserve"> ode dne, kdy byla uzavřena. </w:t>
      </w:r>
    </w:p>
    <w:p w14:paraId="103B1B82" w14:textId="77777777" w:rsidR="005E6FD8" w:rsidRPr="00655F23" w:rsidRDefault="005E6FD8" w:rsidP="00F01A53">
      <w:pPr>
        <w:tabs>
          <w:tab w:val="left" w:pos="1701"/>
        </w:tabs>
        <w:spacing w:line="276" w:lineRule="auto"/>
        <w:ind w:left="0" w:firstLine="0"/>
        <w:rPr>
          <w:rFonts w:ascii="Arial" w:hAnsi="Arial" w:cs="Arial"/>
        </w:rPr>
      </w:pPr>
    </w:p>
    <w:p w14:paraId="469AF682" w14:textId="0D68395F" w:rsidR="005E6FD8" w:rsidRPr="00B47837" w:rsidRDefault="00F01A53" w:rsidP="005E6FD8">
      <w:pPr>
        <w:pStyle w:val="Zkladntext"/>
        <w:spacing w:line="276" w:lineRule="auto"/>
        <w:jc w:val="center"/>
        <w:rPr>
          <w:rFonts w:ascii="Arial" w:hAnsi="Arial" w:cs="Arial"/>
          <w:b/>
          <w:sz w:val="22"/>
          <w:szCs w:val="22"/>
        </w:rPr>
      </w:pPr>
      <w:r>
        <w:rPr>
          <w:rFonts w:ascii="Arial" w:hAnsi="Arial" w:cs="Arial"/>
          <w:b/>
          <w:sz w:val="22"/>
          <w:szCs w:val="22"/>
        </w:rPr>
        <w:t>VIII</w:t>
      </w:r>
      <w:r w:rsidR="005E6FD8" w:rsidRPr="00B47837">
        <w:rPr>
          <w:rFonts w:ascii="Arial" w:hAnsi="Arial" w:cs="Arial"/>
          <w:b/>
          <w:sz w:val="22"/>
          <w:szCs w:val="22"/>
        </w:rPr>
        <w:t>.</w:t>
      </w:r>
    </w:p>
    <w:p w14:paraId="41EFC07A"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25B7EDB3" w14:textId="25EFDC2A" w:rsidR="005E6FD8" w:rsidRDefault="005E6FD8" w:rsidP="00E2023A">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4E549C">
        <w:rPr>
          <w:rFonts w:ascii="Arial" w:hAnsi="Arial" w:cs="Arial"/>
        </w:rPr>
        <w:t>, ve znění pozdějších předpisů</w:t>
      </w:r>
      <w:r w:rsidR="00EE19E3">
        <w:rPr>
          <w:rFonts w:ascii="Arial" w:hAnsi="Arial" w:cs="Arial"/>
        </w:rPr>
        <w:t>.</w:t>
      </w:r>
      <w:r w:rsidRPr="00B5022A">
        <w:rPr>
          <w:rFonts w:ascii="Arial" w:hAnsi="Arial" w:cs="Arial"/>
        </w:rPr>
        <w:t xml:space="preserve"> </w:t>
      </w:r>
      <w:r w:rsidR="009907C1" w:rsidRPr="00B5022A">
        <w:rPr>
          <w:rFonts w:ascii="Arial" w:hAnsi="Arial" w:cs="Arial"/>
        </w:rPr>
        <w:t>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9907C1">
        <w:rPr>
          <w:rFonts w:ascii="Arial" w:hAnsi="Arial" w:cs="Arial"/>
        </w:rPr>
        <w:t>.</w:t>
      </w:r>
    </w:p>
    <w:p w14:paraId="1C26BCA7" w14:textId="77777777" w:rsidR="005E6FD8" w:rsidRDefault="005E6FD8" w:rsidP="00E2023A">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520173B" w14:textId="77777777" w:rsidR="009907C1" w:rsidRPr="00655F23" w:rsidRDefault="009907C1" w:rsidP="00E2023A">
      <w:pPr>
        <w:numPr>
          <w:ilvl w:val="0"/>
          <w:numId w:val="3"/>
        </w:numPr>
        <w:spacing w:line="276" w:lineRule="auto"/>
        <w:rPr>
          <w:rFonts w:ascii="Arial" w:hAnsi="Arial" w:cs="Arial"/>
        </w:rPr>
      </w:pPr>
      <w:r w:rsidRPr="009907C1">
        <w:rPr>
          <w:rFonts w:ascii="Arial" w:hAnsi="Arial" w:cs="Arial"/>
        </w:rPr>
        <w:t>Práva a povinnosti neupravené touto smlouvou se řídí občanským zákoníkem</w:t>
      </w:r>
      <w:r w:rsidR="00A116E4">
        <w:rPr>
          <w:rFonts w:ascii="Arial" w:hAnsi="Arial" w:cs="Arial"/>
        </w:rPr>
        <w:t xml:space="preserve"> a dalšími právními předpisy</w:t>
      </w:r>
      <w:r w:rsidRPr="009907C1">
        <w:rPr>
          <w:rFonts w:ascii="Arial" w:hAnsi="Arial" w:cs="Arial"/>
        </w:rPr>
        <w:t>.</w:t>
      </w:r>
    </w:p>
    <w:p w14:paraId="0B27EDA1" w14:textId="77777777" w:rsidR="005E6FD8" w:rsidRPr="00655F23" w:rsidRDefault="005E6FD8" w:rsidP="00E2023A">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15D40000" w14:textId="77777777" w:rsidR="005E6FD8" w:rsidRPr="00655F23" w:rsidRDefault="005E6FD8" w:rsidP="00E2023A">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110B08F" w14:textId="77777777" w:rsidR="005E6FD8" w:rsidRPr="00655F23" w:rsidRDefault="005E6FD8" w:rsidP="00E2023A">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78520608" w14:textId="77777777" w:rsidR="005E6FD8" w:rsidRPr="00655F23" w:rsidRDefault="005E6FD8" w:rsidP="00E2023A">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7DBE67ED" w14:textId="77777777" w:rsidR="005E6FD8" w:rsidRPr="00655F23" w:rsidRDefault="005E6FD8" w:rsidP="00E2023A">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0CA5E09E" w14:textId="77777777" w:rsidR="005E6FD8" w:rsidRPr="00655F23" w:rsidRDefault="00CB3525" w:rsidP="00E2023A">
      <w:pPr>
        <w:numPr>
          <w:ilvl w:val="0"/>
          <w:numId w:val="3"/>
        </w:numPr>
        <w:spacing w:line="276" w:lineRule="auto"/>
        <w:rPr>
          <w:rFonts w:ascii="Arial" w:hAnsi="Arial" w:cs="Arial"/>
        </w:rPr>
      </w:pPr>
      <w:r w:rsidRPr="00CB3525">
        <w:rPr>
          <w:rFonts w:ascii="Arial" w:hAnsi="Arial" w:cs="Arial"/>
          <w:bCs/>
          <w:iCs/>
        </w:rPr>
        <w:t xml:space="preserve">Tato </w:t>
      </w:r>
      <w:r>
        <w:rPr>
          <w:rFonts w:ascii="Arial" w:hAnsi="Arial" w:cs="Arial"/>
          <w:bCs/>
          <w:iCs/>
        </w:rPr>
        <w:t>s</w:t>
      </w:r>
      <w:r w:rsidRPr="00CB3525">
        <w:rPr>
          <w:rFonts w:ascii="Arial" w:hAnsi="Arial" w:cs="Arial"/>
          <w:bCs/>
          <w:iCs/>
        </w:rPr>
        <w:t>mlouva je podepsaná vlastnoručně, nebo elektronicky. Je-li podepsaná vlastnoručně, je vyhotovena v příslušném počtu stejnopisů, kdy každá ze smluvních stran obdrží po jednom vyhotovení. Je-li smlouva podepsána elektronicky, je podepsána pomocí elektronického podpisu založeného na kvalifikovaném certifikátu vydaném akreditovaným poskytovatelem certifikačních služeb.</w:t>
      </w:r>
      <w:r w:rsidR="005E6FD8" w:rsidRPr="00655F23">
        <w:rPr>
          <w:rFonts w:ascii="Arial" w:hAnsi="Arial" w:cs="Arial"/>
        </w:rPr>
        <w:t xml:space="preserve"> </w:t>
      </w:r>
    </w:p>
    <w:p w14:paraId="52A6C811" w14:textId="77777777" w:rsidR="005E6FD8" w:rsidRPr="00655F23" w:rsidRDefault="005E6FD8" w:rsidP="00E2023A">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635616A1" w14:textId="726DB997" w:rsidR="000E33CD" w:rsidRPr="000E33CD" w:rsidRDefault="000E33CD" w:rsidP="000E33CD">
      <w:pPr>
        <w:numPr>
          <w:ilvl w:val="0"/>
          <w:numId w:val="3"/>
        </w:numPr>
        <w:rPr>
          <w:rFonts w:ascii="Arial" w:hAnsi="Arial" w:cs="Arial"/>
          <w:lang w:eastAsia="en-US"/>
        </w:rPr>
      </w:pPr>
      <w:r w:rsidRPr="000E33CD">
        <w:rPr>
          <w:rFonts w:ascii="Arial" w:hAnsi="Arial" w:cs="Arial"/>
          <w:lang w:eastAsia="en-US"/>
        </w:rPr>
        <w:t xml:space="preserve">Jakékoliv změny a doplňky této </w:t>
      </w:r>
      <w:r>
        <w:rPr>
          <w:rFonts w:ascii="Arial" w:hAnsi="Arial" w:cs="Arial"/>
          <w:lang w:eastAsia="en-US"/>
        </w:rPr>
        <w:t>smlouvy</w:t>
      </w:r>
      <w:r w:rsidRPr="000E33CD">
        <w:rPr>
          <w:rFonts w:ascii="Arial" w:hAnsi="Arial" w:cs="Arial"/>
          <w:lang w:eastAsia="en-US"/>
        </w:rPr>
        <w:t xml:space="preserve"> musí mít formu číslovaných dodatků v písemné podobě a musí být podepsané oběma </w:t>
      </w:r>
      <w:r>
        <w:rPr>
          <w:rFonts w:ascii="Arial" w:hAnsi="Arial" w:cs="Arial"/>
          <w:lang w:eastAsia="en-US"/>
        </w:rPr>
        <w:t xml:space="preserve">smluvními </w:t>
      </w:r>
      <w:r w:rsidRPr="000E33CD">
        <w:rPr>
          <w:rFonts w:ascii="Arial" w:hAnsi="Arial" w:cs="Arial"/>
          <w:lang w:eastAsia="en-US"/>
        </w:rPr>
        <w:t>stranami.</w:t>
      </w:r>
    </w:p>
    <w:p w14:paraId="78AF1240" w14:textId="56F59489" w:rsidR="005E6FD8" w:rsidRPr="00655F23" w:rsidRDefault="005E6FD8" w:rsidP="00E2023A">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w:t>
      </w:r>
      <w:r w:rsidRPr="00655F23">
        <w:rPr>
          <w:rFonts w:ascii="Arial" w:hAnsi="Arial" w:cs="Arial"/>
          <w:lang w:eastAsia="en-US"/>
        </w:rPr>
        <w:t>dnem jejího podpisu oběma smluvními stranami</w:t>
      </w:r>
      <w:r w:rsidR="002029ED">
        <w:rPr>
          <w:rFonts w:ascii="Arial" w:hAnsi="Arial" w:cs="Arial"/>
          <w:lang w:eastAsia="en-US"/>
        </w:rPr>
        <w:t xml:space="preserve"> a účinnosti dnem zveřejnění v registru smluv.</w:t>
      </w:r>
    </w:p>
    <w:p w14:paraId="6F5C1370" w14:textId="77777777" w:rsidR="005E6FD8" w:rsidRPr="00655F23" w:rsidRDefault="005E6FD8" w:rsidP="005E6FD8">
      <w:pPr>
        <w:spacing w:line="276" w:lineRule="auto"/>
        <w:ind w:left="360" w:firstLine="0"/>
        <w:rPr>
          <w:rFonts w:ascii="Arial" w:hAnsi="Arial" w:cs="Arial"/>
          <w:lang w:eastAsia="en-US"/>
        </w:rPr>
      </w:pPr>
    </w:p>
    <w:p w14:paraId="3A62A8FF"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75FA1B78"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lastRenderedPageBreak/>
        <w:t xml:space="preserve">Příloha č. 2 – Rozklad ceny </w:t>
      </w:r>
    </w:p>
    <w:p w14:paraId="16FCCCD2" w14:textId="77777777" w:rsidR="005E6FD8" w:rsidRPr="00655F23" w:rsidRDefault="005E6FD8" w:rsidP="005E6FD8">
      <w:pPr>
        <w:tabs>
          <w:tab w:val="left" w:pos="357"/>
        </w:tabs>
        <w:spacing w:line="276" w:lineRule="auto"/>
        <w:ind w:left="0" w:firstLine="0"/>
        <w:rPr>
          <w:rFonts w:ascii="Arial" w:hAnsi="Arial" w:cs="Arial"/>
        </w:rPr>
      </w:pPr>
    </w:p>
    <w:p w14:paraId="7B4A6270" w14:textId="77777777" w:rsidR="005E6FD8" w:rsidRPr="00655F23" w:rsidRDefault="005E6FD8" w:rsidP="005E6FD8">
      <w:pPr>
        <w:pStyle w:val="Zkladntext"/>
        <w:spacing w:line="276" w:lineRule="auto"/>
        <w:ind w:left="360"/>
        <w:rPr>
          <w:rFonts w:ascii="Arial" w:hAnsi="Arial" w:cs="Arial"/>
        </w:rPr>
      </w:pPr>
    </w:p>
    <w:p w14:paraId="6FAF4DD5" w14:textId="77777777" w:rsidR="005E6FD8" w:rsidRPr="00655F23" w:rsidRDefault="005E6FD8" w:rsidP="005E6FD8">
      <w:pPr>
        <w:pStyle w:val="Zkladntext"/>
        <w:spacing w:line="276" w:lineRule="auto"/>
        <w:ind w:left="360"/>
        <w:rPr>
          <w:rFonts w:ascii="Arial" w:hAnsi="Arial" w:cs="Arial"/>
        </w:rPr>
      </w:pPr>
    </w:p>
    <w:p w14:paraId="3349DAFE"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33630A6E" w14:textId="77777777" w:rsidR="005E6FD8" w:rsidRPr="00655F23" w:rsidRDefault="005E6FD8" w:rsidP="005E6FD8">
      <w:pPr>
        <w:pStyle w:val="Zkladntext"/>
        <w:spacing w:line="276" w:lineRule="auto"/>
        <w:ind w:left="360"/>
        <w:rPr>
          <w:rFonts w:ascii="Arial" w:hAnsi="Arial" w:cs="Arial"/>
        </w:rPr>
      </w:pPr>
    </w:p>
    <w:p w14:paraId="7993F4BA"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3C206A73" w14:textId="77777777" w:rsidR="005E6FD8" w:rsidRPr="00655F23" w:rsidRDefault="005E6FD8" w:rsidP="005E6FD8">
      <w:pPr>
        <w:pStyle w:val="Zkladntext"/>
        <w:spacing w:line="276" w:lineRule="auto"/>
        <w:ind w:left="360"/>
        <w:rPr>
          <w:rFonts w:ascii="Arial" w:hAnsi="Arial" w:cs="Arial"/>
        </w:rPr>
      </w:pPr>
    </w:p>
    <w:p w14:paraId="42A08064" w14:textId="77777777" w:rsidR="005E6FD8" w:rsidRPr="00655F23" w:rsidRDefault="005E6FD8" w:rsidP="005E6FD8">
      <w:pPr>
        <w:pStyle w:val="Zkladntext"/>
        <w:spacing w:line="276" w:lineRule="auto"/>
        <w:ind w:left="0" w:firstLine="0"/>
        <w:rPr>
          <w:rFonts w:ascii="Arial" w:hAnsi="Arial" w:cs="Arial"/>
        </w:rPr>
      </w:pPr>
    </w:p>
    <w:p w14:paraId="226A422A" w14:textId="77777777" w:rsidR="005E6FD8" w:rsidRPr="00655F23" w:rsidRDefault="005E6FD8" w:rsidP="005E6FD8">
      <w:pPr>
        <w:spacing w:line="276" w:lineRule="auto"/>
        <w:ind w:left="0" w:firstLine="0"/>
        <w:contextualSpacing/>
        <w:jc w:val="left"/>
        <w:rPr>
          <w:rFonts w:ascii="Arial" w:hAnsi="Arial" w:cs="Arial"/>
        </w:rPr>
      </w:pPr>
    </w:p>
    <w:p w14:paraId="617903D2"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A9482D3" w14:textId="476BA9FC"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 xml:space="preserve">MUDr. </w:t>
      </w:r>
      <w:r w:rsidR="00B42D1A">
        <w:rPr>
          <w:rFonts w:ascii="Arial" w:hAnsi="Arial" w:cs="Arial"/>
        </w:rPr>
        <w:t>Tomáš Hrubý</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2E6BDC4E" w14:textId="37E0C326" w:rsidR="00377FC4" w:rsidRDefault="005E6FD8" w:rsidP="00F01A53">
      <w:pPr>
        <w:pStyle w:val="Zkladntext"/>
        <w:tabs>
          <w:tab w:val="left" w:pos="5370"/>
        </w:tabs>
        <w:spacing w:line="276" w:lineRule="auto"/>
        <w:ind w:left="360"/>
      </w:pPr>
      <w:r w:rsidRPr="00655F23">
        <w:rPr>
          <w:rFonts w:ascii="Arial" w:hAnsi="Arial" w:cs="Arial"/>
        </w:rPr>
        <w:tab/>
        <w:t>generální ředitel</w:t>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sectPr w:rsidR="00377FC4" w:rsidSect="00E2023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0F15F" w14:textId="77777777" w:rsidR="00E458C6" w:rsidRDefault="00E458C6">
      <w:r>
        <w:separator/>
      </w:r>
    </w:p>
  </w:endnote>
  <w:endnote w:type="continuationSeparator" w:id="0">
    <w:p w14:paraId="3DB119B6" w14:textId="77777777" w:rsidR="00E458C6" w:rsidRDefault="00E458C6">
      <w:r>
        <w:continuationSeparator/>
      </w:r>
    </w:p>
  </w:endnote>
  <w:endnote w:type="continuationNotice" w:id="1">
    <w:p w14:paraId="44B802FA" w14:textId="77777777" w:rsidR="00E458C6" w:rsidRDefault="00E45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16319" w14:textId="77777777" w:rsidR="00161675" w:rsidRDefault="001616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2FB379AB" w14:textId="77777777" w:rsidR="00161675" w:rsidRDefault="001616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20" w:type="dxa"/>
      <w:tblInd w:w="70" w:type="dxa"/>
      <w:tblLayout w:type="fixed"/>
      <w:tblCellMar>
        <w:left w:w="70" w:type="dxa"/>
        <w:right w:w="70" w:type="dxa"/>
      </w:tblCellMar>
      <w:tblLook w:val="0000" w:firstRow="0" w:lastRow="0" w:firstColumn="0" w:lastColumn="0" w:noHBand="0" w:noVBand="0"/>
    </w:tblPr>
    <w:tblGrid>
      <w:gridCol w:w="1170"/>
      <w:gridCol w:w="1435"/>
      <w:gridCol w:w="1303"/>
      <w:gridCol w:w="1303"/>
      <w:gridCol w:w="1303"/>
      <w:gridCol w:w="1303"/>
      <w:gridCol w:w="1303"/>
    </w:tblGrid>
    <w:tr w:rsidR="00161675" w:rsidRPr="00F3449A" w14:paraId="286381B7" w14:textId="77777777" w:rsidTr="00E2023A">
      <w:trPr>
        <w:trHeight w:val="182"/>
      </w:trPr>
      <w:tc>
        <w:tcPr>
          <w:tcW w:w="1170" w:type="dxa"/>
        </w:tcPr>
        <w:p w14:paraId="6874EFA4"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435" w:type="dxa"/>
        </w:tcPr>
        <w:p w14:paraId="691A5EFC"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3BAE5C7"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240DE347"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43D4E86B"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59E5319A"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48ACCDE4"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161675" w:rsidRPr="00F3449A" w14:paraId="4FB36DFF" w14:textId="77777777" w:rsidTr="00E2023A">
      <w:trPr>
        <w:trHeight w:val="171"/>
      </w:trPr>
      <w:tc>
        <w:tcPr>
          <w:tcW w:w="1170" w:type="dxa"/>
        </w:tcPr>
        <w:p w14:paraId="0C7413D0" w14:textId="1FD0371B" w:rsidR="00161675" w:rsidRPr="00F3449A" w:rsidRDefault="000408B8" w:rsidP="004A1DCB">
          <w:pPr>
            <w:pStyle w:val="Zpat"/>
            <w:snapToGrid w:val="0"/>
            <w:ind w:left="0" w:firstLine="0"/>
            <w:jc w:val="right"/>
            <w:rPr>
              <w:rFonts w:ascii="Arial" w:hAnsi="Arial" w:cs="Arial"/>
              <w:sz w:val="16"/>
              <w:szCs w:val="16"/>
            </w:rPr>
          </w:pPr>
          <w:r>
            <w:rPr>
              <w:rFonts w:ascii="Arial" w:hAnsi="Arial" w:cs="Arial"/>
              <w:sz w:val="16"/>
              <w:szCs w:val="16"/>
            </w:rPr>
            <w:t>10.8</w:t>
          </w:r>
          <w:r w:rsidR="00F34D60">
            <w:rPr>
              <w:rFonts w:ascii="Arial" w:hAnsi="Arial" w:cs="Arial"/>
              <w:sz w:val="16"/>
              <w:szCs w:val="16"/>
            </w:rPr>
            <w:t>.</w:t>
          </w:r>
          <w:r w:rsidR="00161675">
            <w:rPr>
              <w:rFonts w:ascii="Arial" w:hAnsi="Arial" w:cs="Arial"/>
              <w:sz w:val="16"/>
              <w:szCs w:val="16"/>
            </w:rPr>
            <w:t>202</w:t>
          </w:r>
          <w:r w:rsidR="00F34D60">
            <w:rPr>
              <w:rFonts w:ascii="Arial" w:hAnsi="Arial" w:cs="Arial"/>
              <w:sz w:val="16"/>
              <w:szCs w:val="16"/>
            </w:rPr>
            <w:t>5</w:t>
          </w:r>
        </w:p>
      </w:tc>
      <w:tc>
        <w:tcPr>
          <w:tcW w:w="1435" w:type="dxa"/>
        </w:tcPr>
        <w:p w14:paraId="5C28CD3B" w14:textId="61B69E4A" w:rsidR="00161675" w:rsidRPr="00F3449A" w:rsidRDefault="00161675" w:rsidP="004A1DCB">
          <w:pPr>
            <w:pStyle w:val="Zpat"/>
            <w:snapToGrid w:val="0"/>
            <w:ind w:left="0" w:firstLine="0"/>
            <w:jc w:val="right"/>
            <w:rPr>
              <w:rFonts w:ascii="Arial" w:hAnsi="Arial" w:cs="Arial"/>
              <w:sz w:val="16"/>
              <w:szCs w:val="16"/>
            </w:rPr>
          </w:pPr>
          <w:r>
            <w:rPr>
              <w:rFonts w:ascii="Arial" w:hAnsi="Arial" w:cs="Arial"/>
              <w:sz w:val="16"/>
              <w:szCs w:val="16"/>
            </w:rPr>
            <w:t>VPRAV</w:t>
          </w:r>
        </w:p>
      </w:tc>
      <w:tc>
        <w:tcPr>
          <w:tcW w:w="1303" w:type="dxa"/>
        </w:tcPr>
        <w:p w14:paraId="245632E4"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19EB223B"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6C8CFD42" w14:textId="77777777" w:rsidR="00161675" w:rsidRPr="00F3449A" w:rsidRDefault="00161675"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7DCC648" w14:textId="5ED07761" w:rsidR="00161675" w:rsidRPr="00F3449A" w:rsidRDefault="000408B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8</w:t>
          </w:r>
        </w:p>
      </w:tc>
      <w:tc>
        <w:tcPr>
          <w:tcW w:w="1303" w:type="dxa"/>
        </w:tcPr>
        <w:p w14:paraId="6BAFBB5A" w14:textId="6E3500DC" w:rsidR="00161675" w:rsidRPr="00F3449A" w:rsidRDefault="00161675"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6C0260">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6C0260">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18FA4AE" w14:textId="77777777" w:rsidR="00161675" w:rsidRPr="00F3449A" w:rsidRDefault="00161675"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2F1BD" w14:textId="77777777" w:rsidR="00E458C6" w:rsidRDefault="00E458C6">
      <w:r>
        <w:separator/>
      </w:r>
    </w:p>
  </w:footnote>
  <w:footnote w:type="continuationSeparator" w:id="0">
    <w:p w14:paraId="065F6B25" w14:textId="77777777" w:rsidR="00E458C6" w:rsidRDefault="00E458C6">
      <w:r>
        <w:continuationSeparator/>
      </w:r>
    </w:p>
  </w:footnote>
  <w:footnote w:type="continuationNotice" w:id="1">
    <w:p w14:paraId="6E618CDE" w14:textId="77777777" w:rsidR="00E458C6" w:rsidRDefault="00E458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555A" w14:textId="77777777" w:rsidR="00161675" w:rsidRPr="00B47837" w:rsidRDefault="00161675"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7200969"/>
    <w:multiLevelType w:val="hybridMultilevel"/>
    <w:tmpl w:val="A23A0BF6"/>
    <w:lvl w:ilvl="0" w:tplc="FEFA8264">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0AAE60A3"/>
    <w:multiLevelType w:val="hybridMultilevel"/>
    <w:tmpl w:val="221C0F26"/>
    <w:lvl w:ilvl="0" w:tplc="652A9902">
      <w:start w:val="1"/>
      <w:numFmt w:val="lowerLetter"/>
      <w:lvlText w:val="%1."/>
      <w:lvlJc w:val="left"/>
      <w:pPr>
        <w:ind w:left="1077" w:hanging="360"/>
      </w:pPr>
      <w:rPr>
        <w:i/>
        <w:iCs/>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1E23245"/>
    <w:multiLevelType w:val="hybridMultilevel"/>
    <w:tmpl w:val="6C543B48"/>
    <w:lvl w:ilvl="0" w:tplc="E9EA3340">
      <w:start w:val="1"/>
      <w:numFmt w:val="decimal"/>
      <w:lvlText w:val="%1)"/>
      <w:lvlJc w:val="left"/>
      <w:pPr>
        <w:ind w:left="1072" w:hanging="360"/>
      </w:pPr>
      <w:rPr>
        <w:rFonts w:hint="default"/>
      </w:rPr>
    </w:lvl>
    <w:lvl w:ilvl="1" w:tplc="04050019" w:tentative="1">
      <w:start w:val="1"/>
      <w:numFmt w:val="lowerLetter"/>
      <w:lvlText w:val="%2."/>
      <w:lvlJc w:val="left"/>
      <w:pPr>
        <w:ind w:left="1792" w:hanging="360"/>
      </w:pPr>
    </w:lvl>
    <w:lvl w:ilvl="2" w:tplc="0405001B" w:tentative="1">
      <w:start w:val="1"/>
      <w:numFmt w:val="lowerRoman"/>
      <w:lvlText w:val="%3."/>
      <w:lvlJc w:val="right"/>
      <w:pPr>
        <w:ind w:left="2512" w:hanging="180"/>
      </w:pPr>
    </w:lvl>
    <w:lvl w:ilvl="3" w:tplc="0405000F" w:tentative="1">
      <w:start w:val="1"/>
      <w:numFmt w:val="decimal"/>
      <w:lvlText w:val="%4."/>
      <w:lvlJc w:val="left"/>
      <w:pPr>
        <w:ind w:left="3232" w:hanging="360"/>
      </w:pPr>
    </w:lvl>
    <w:lvl w:ilvl="4" w:tplc="04050019" w:tentative="1">
      <w:start w:val="1"/>
      <w:numFmt w:val="lowerLetter"/>
      <w:lvlText w:val="%5."/>
      <w:lvlJc w:val="left"/>
      <w:pPr>
        <w:ind w:left="3952" w:hanging="360"/>
      </w:pPr>
    </w:lvl>
    <w:lvl w:ilvl="5" w:tplc="0405001B" w:tentative="1">
      <w:start w:val="1"/>
      <w:numFmt w:val="lowerRoman"/>
      <w:lvlText w:val="%6."/>
      <w:lvlJc w:val="right"/>
      <w:pPr>
        <w:ind w:left="4672" w:hanging="180"/>
      </w:pPr>
    </w:lvl>
    <w:lvl w:ilvl="6" w:tplc="0405000F" w:tentative="1">
      <w:start w:val="1"/>
      <w:numFmt w:val="decimal"/>
      <w:lvlText w:val="%7."/>
      <w:lvlJc w:val="left"/>
      <w:pPr>
        <w:ind w:left="5392" w:hanging="360"/>
      </w:pPr>
    </w:lvl>
    <w:lvl w:ilvl="7" w:tplc="04050019" w:tentative="1">
      <w:start w:val="1"/>
      <w:numFmt w:val="lowerLetter"/>
      <w:lvlText w:val="%8."/>
      <w:lvlJc w:val="left"/>
      <w:pPr>
        <w:ind w:left="6112" w:hanging="360"/>
      </w:pPr>
    </w:lvl>
    <w:lvl w:ilvl="8" w:tplc="0405001B" w:tentative="1">
      <w:start w:val="1"/>
      <w:numFmt w:val="lowerRoman"/>
      <w:lvlText w:val="%9."/>
      <w:lvlJc w:val="right"/>
      <w:pPr>
        <w:ind w:left="6832" w:hanging="180"/>
      </w:pPr>
    </w:lvl>
  </w:abstractNum>
  <w:abstractNum w:abstractNumId="7"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A75ACB"/>
    <w:multiLevelType w:val="hybridMultilevel"/>
    <w:tmpl w:val="6432690A"/>
    <w:lvl w:ilvl="0" w:tplc="8A1AA312">
      <w:start w:val="1"/>
      <w:numFmt w:val="decimal"/>
      <w:lvlText w:val="%1)"/>
      <w:lvlJc w:val="left"/>
      <w:pPr>
        <w:ind w:left="712" w:hanging="360"/>
      </w:pPr>
      <w:rPr>
        <w:rFonts w:hint="default"/>
      </w:rPr>
    </w:lvl>
    <w:lvl w:ilvl="1" w:tplc="04050019" w:tentative="1">
      <w:start w:val="1"/>
      <w:numFmt w:val="lowerLetter"/>
      <w:lvlText w:val="%2."/>
      <w:lvlJc w:val="left"/>
      <w:pPr>
        <w:ind w:left="1432" w:hanging="360"/>
      </w:pPr>
    </w:lvl>
    <w:lvl w:ilvl="2" w:tplc="0405001B" w:tentative="1">
      <w:start w:val="1"/>
      <w:numFmt w:val="lowerRoman"/>
      <w:lvlText w:val="%3."/>
      <w:lvlJc w:val="right"/>
      <w:pPr>
        <w:ind w:left="2152" w:hanging="180"/>
      </w:pPr>
    </w:lvl>
    <w:lvl w:ilvl="3" w:tplc="0405000F" w:tentative="1">
      <w:start w:val="1"/>
      <w:numFmt w:val="decimal"/>
      <w:lvlText w:val="%4."/>
      <w:lvlJc w:val="left"/>
      <w:pPr>
        <w:ind w:left="2872" w:hanging="360"/>
      </w:pPr>
    </w:lvl>
    <w:lvl w:ilvl="4" w:tplc="04050019" w:tentative="1">
      <w:start w:val="1"/>
      <w:numFmt w:val="lowerLetter"/>
      <w:lvlText w:val="%5."/>
      <w:lvlJc w:val="left"/>
      <w:pPr>
        <w:ind w:left="3592" w:hanging="360"/>
      </w:pPr>
    </w:lvl>
    <w:lvl w:ilvl="5" w:tplc="0405001B" w:tentative="1">
      <w:start w:val="1"/>
      <w:numFmt w:val="lowerRoman"/>
      <w:lvlText w:val="%6."/>
      <w:lvlJc w:val="right"/>
      <w:pPr>
        <w:ind w:left="4312" w:hanging="180"/>
      </w:pPr>
    </w:lvl>
    <w:lvl w:ilvl="6" w:tplc="0405000F" w:tentative="1">
      <w:start w:val="1"/>
      <w:numFmt w:val="decimal"/>
      <w:lvlText w:val="%7."/>
      <w:lvlJc w:val="left"/>
      <w:pPr>
        <w:ind w:left="5032" w:hanging="360"/>
      </w:pPr>
    </w:lvl>
    <w:lvl w:ilvl="7" w:tplc="04050019" w:tentative="1">
      <w:start w:val="1"/>
      <w:numFmt w:val="lowerLetter"/>
      <w:lvlText w:val="%8."/>
      <w:lvlJc w:val="left"/>
      <w:pPr>
        <w:ind w:left="5752" w:hanging="360"/>
      </w:pPr>
    </w:lvl>
    <w:lvl w:ilvl="8" w:tplc="0405001B" w:tentative="1">
      <w:start w:val="1"/>
      <w:numFmt w:val="lowerRoman"/>
      <w:lvlText w:val="%9."/>
      <w:lvlJc w:val="right"/>
      <w:pPr>
        <w:ind w:left="6472" w:hanging="180"/>
      </w:pPr>
    </w:lvl>
  </w:abstractNum>
  <w:abstractNum w:abstractNumId="15"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5B61CF"/>
    <w:multiLevelType w:val="singleLevel"/>
    <w:tmpl w:val="6D664240"/>
    <w:lvl w:ilvl="0">
      <w:start w:val="1"/>
      <w:numFmt w:val="decimal"/>
      <w:lvlText w:val="%1."/>
      <w:lvlJc w:val="left"/>
      <w:pPr>
        <w:ind w:left="720" w:hanging="360"/>
      </w:pPr>
      <w:rPr>
        <w:i w:val="0"/>
      </w:rPr>
    </w:lvl>
  </w:abstractNum>
  <w:abstractNum w:abstractNumId="20"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9"/>
  </w:num>
  <w:num w:numId="3">
    <w:abstractNumId w:val="20"/>
  </w:num>
  <w:num w:numId="4">
    <w:abstractNumId w:val="5"/>
  </w:num>
  <w:num w:numId="5">
    <w:abstractNumId w:val="10"/>
  </w:num>
  <w:num w:numId="6">
    <w:abstractNumId w:val="7"/>
  </w:num>
  <w:num w:numId="7">
    <w:abstractNumId w:val="4"/>
  </w:num>
  <w:num w:numId="8">
    <w:abstractNumId w:val="15"/>
  </w:num>
  <w:num w:numId="9">
    <w:abstractNumId w:val="18"/>
  </w:num>
  <w:num w:numId="10">
    <w:abstractNumId w:val="16"/>
  </w:num>
  <w:num w:numId="11">
    <w:abstractNumId w:val="11"/>
  </w:num>
  <w:num w:numId="12">
    <w:abstractNumId w:val="8"/>
  </w:num>
  <w:num w:numId="13">
    <w:abstractNumId w:val="2"/>
  </w:num>
  <w:num w:numId="14">
    <w:abstractNumId w:val="13"/>
  </w:num>
  <w:num w:numId="15">
    <w:abstractNumId w:val="17"/>
  </w:num>
  <w:num w:numId="16">
    <w:abstractNumId w:val="12"/>
  </w:num>
  <w:num w:numId="17">
    <w:abstractNumId w:val="0"/>
  </w:num>
  <w:num w:numId="18">
    <w:abstractNumId w:val="9"/>
  </w:num>
  <w:num w:numId="19">
    <w:abstractNumId w:val="1"/>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D8"/>
    <w:rsid w:val="0000104B"/>
    <w:rsid w:val="00010396"/>
    <w:rsid w:val="00030CE7"/>
    <w:rsid w:val="00031157"/>
    <w:rsid w:val="00031408"/>
    <w:rsid w:val="00033602"/>
    <w:rsid w:val="000408B8"/>
    <w:rsid w:val="00047101"/>
    <w:rsid w:val="00056145"/>
    <w:rsid w:val="00060246"/>
    <w:rsid w:val="0006335D"/>
    <w:rsid w:val="00066080"/>
    <w:rsid w:val="00073190"/>
    <w:rsid w:val="00076B41"/>
    <w:rsid w:val="000831FE"/>
    <w:rsid w:val="00092A41"/>
    <w:rsid w:val="00097377"/>
    <w:rsid w:val="00097602"/>
    <w:rsid w:val="000A192A"/>
    <w:rsid w:val="000B49BA"/>
    <w:rsid w:val="000B5ADF"/>
    <w:rsid w:val="000C6E54"/>
    <w:rsid w:val="000C7E5D"/>
    <w:rsid w:val="000E33CD"/>
    <w:rsid w:val="000E7DD0"/>
    <w:rsid w:val="000E7DE4"/>
    <w:rsid w:val="00105F00"/>
    <w:rsid w:val="0010659D"/>
    <w:rsid w:val="00112993"/>
    <w:rsid w:val="0011308F"/>
    <w:rsid w:val="0011747C"/>
    <w:rsid w:val="001368B6"/>
    <w:rsid w:val="00140646"/>
    <w:rsid w:val="00151BAE"/>
    <w:rsid w:val="00152358"/>
    <w:rsid w:val="001558FB"/>
    <w:rsid w:val="00157528"/>
    <w:rsid w:val="00157D09"/>
    <w:rsid w:val="00161675"/>
    <w:rsid w:val="00161FD8"/>
    <w:rsid w:val="00162760"/>
    <w:rsid w:val="0016487C"/>
    <w:rsid w:val="001715C9"/>
    <w:rsid w:val="00175E49"/>
    <w:rsid w:val="00177EFD"/>
    <w:rsid w:val="00197123"/>
    <w:rsid w:val="001A3C48"/>
    <w:rsid w:val="001A48D9"/>
    <w:rsid w:val="001A78C1"/>
    <w:rsid w:val="001B064C"/>
    <w:rsid w:val="001B2CBF"/>
    <w:rsid w:val="001B3460"/>
    <w:rsid w:val="001C5998"/>
    <w:rsid w:val="001D4C63"/>
    <w:rsid w:val="001E276C"/>
    <w:rsid w:val="001F308F"/>
    <w:rsid w:val="001F449F"/>
    <w:rsid w:val="002029ED"/>
    <w:rsid w:val="00214D28"/>
    <w:rsid w:val="0022060D"/>
    <w:rsid w:val="002277A1"/>
    <w:rsid w:val="002303A8"/>
    <w:rsid w:val="00234E15"/>
    <w:rsid w:val="00246E05"/>
    <w:rsid w:val="00257453"/>
    <w:rsid w:val="002632BB"/>
    <w:rsid w:val="00267A32"/>
    <w:rsid w:val="00273B31"/>
    <w:rsid w:val="00273D49"/>
    <w:rsid w:val="0027664B"/>
    <w:rsid w:val="00276884"/>
    <w:rsid w:val="00286B71"/>
    <w:rsid w:val="002A22FD"/>
    <w:rsid w:val="002B47CC"/>
    <w:rsid w:val="002D0D3D"/>
    <w:rsid w:val="002D3AF3"/>
    <w:rsid w:val="002D400A"/>
    <w:rsid w:val="002E1AD4"/>
    <w:rsid w:val="002E64FA"/>
    <w:rsid w:val="002E6B0A"/>
    <w:rsid w:val="002F5ED6"/>
    <w:rsid w:val="0030257A"/>
    <w:rsid w:val="003117EF"/>
    <w:rsid w:val="0032057F"/>
    <w:rsid w:val="00325DD1"/>
    <w:rsid w:val="003268CC"/>
    <w:rsid w:val="00330C63"/>
    <w:rsid w:val="00337C92"/>
    <w:rsid w:val="00340DA3"/>
    <w:rsid w:val="00346079"/>
    <w:rsid w:val="0035215A"/>
    <w:rsid w:val="00354FC9"/>
    <w:rsid w:val="0036642D"/>
    <w:rsid w:val="00372D9F"/>
    <w:rsid w:val="00377FC4"/>
    <w:rsid w:val="00380B0F"/>
    <w:rsid w:val="00382FF8"/>
    <w:rsid w:val="003843E1"/>
    <w:rsid w:val="0038544C"/>
    <w:rsid w:val="003A4CC4"/>
    <w:rsid w:val="003A4FB3"/>
    <w:rsid w:val="003A601F"/>
    <w:rsid w:val="003A6EEC"/>
    <w:rsid w:val="003B1AE5"/>
    <w:rsid w:val="003B36DD"/>
    <w:rsid w:val="003B3ADA"/>
    <w:rsid w:val="003D1C7A"/>
    <w:rsid w:val="003D1F7C"/>
    <w:rsid w:val="003E1F34"/>
    <w:rsid w:val="003F2958"/>
    <w:rsid w:val="00400A3F"/>
    <w:rsid w:val="00403EA6"/>
    <w:rsid w:val="00456A8C"/>
    <w:rsid w:val="0046676D"/>
    <w:rsid w:val="0047073C"/>
    <w:rsid w:val="004861B8"/>
    <w:rsid w:val="00486F51"/>
    <w:rsid w:val="00496ED3"/>
    <w:rsid w:val="004979B3"/>
    <w:rsid w:val="004A1DCB"/>
    <w:rsid w:val="004C33D1"/>
    <w:rsid w:val="004D48A6"/>
    <w:rsid w:val="004D6A45"/>
    <w:rsid w:val="004D6DBC"/>
    <w:rsid w:val="004E549C"/>
    <w:rsid w:val="004F438F"/>
    <w:rsid w:val="0050730A"/>
    <w:rsid w:val="00513149"/>
    <w:rsid w:val="0051360E"/>
    <w:rsid w:val="00514397"/>
    <w:rsid w:val="00514A78"/>
    <w:rsid w:val="00523F36"/>
    <w:rsid w:val="00524E1A"/>
    <w:rsid w:val="005263BA"/>
    <w:rsid w:val="005332B5"/>
    <w:rsid w:val="00537FC6"/>
    <w:rsid w:val="00552B2C"/>
    <w:rsid w:val="00572CB3"/>
    <w:rsid w:val="005806A3"/>
    <w:rsid w:val="00582308"/>
    <w:rsid w:val="00587B03"/>
    <w:rsid w:val="00592D9B"/>
    <w:rsid w:val="00597C6B"/>
    <w:rsid w:val="005A3B33"/>
    <w:rsid w:val="005A5FB6"/>
    <w:rsid w:val="005B6BF4"/>
    <w:rsid w:val="005B78D1"/>
    <w:rsid w:val="005D0DAC"/>
    <w:rsid w:val="005E3A86"/>
    <w:rsid w:val="005E67D7"/>
    <w:rsid w:val="005E6FD8"/>
    <w:rsid w:val="005F0201"/>
    <w:rsid w:val="005F3B42"/>
    <w:rsid w:val="005F7060"/>
    <w:rsid w:val="00612000"/>
    <w:rsid w:val="00613548"/>
    <w:rsid w:val="00623720"/>
    <w:rsid w:val="00631DA9"/>
    <w:rsid w:val="00635AD3"/>
    <w:rsid w:val="00640C70"/>
    <w:rsid w:val="00640C88"/>
    <w:rsid w:val="00642054"/>
    <w:rsid w:val="00655190"/>
    <w:rsid w:val="00655E28"/>
    <w:rsid w:val="00656868"/>
    <w:rsid w:val="00662A5A"/>
    <w:rsid w:val="00664B07"/>
    <w:rsid w:val="00666742"/>
    <w:rsid w:val="006741BB"/>
    <w:rsid w:val="00676048"/>
    <w:rsid w:val="00680BD2"/>
    <w:rsid w:val="00683BFA"/>
    <w:rsid w:val="006849E1"/>
    <w:rsid w:val="00686DDA"/>
    <w:rsid w:val="0069033E"/>
    <w:rsid w:val="00690C4E"/>
    <w:rsid w:val="006B116B"/>
    <w:rsid w:val="006C0260"/>
    <w:rsid w:val="006D501A"/>
    <w:rsid w:val="006E15F8"/>
    <w:rsid w:val="006F6B84"/>
    <w:rsid w:val="007124BF"/>
    <w:rsid w:val="00712ED0"/>
    <w:rsid w:val="00717957"/>
    <w:rsid w:val="0072527E"/>
    <w:rsid w:val="00732B2B"/>
    <w:rsid w:val="00751BA8"/>
    <w:rsid w:val="007637B1"/>
    <w:rsid w:val="00765916"/>
    <w:rsid w:val="00772601"/>
    <w:rsid w:val="00776BE2"/>
    <w:rsid w:val="007978A8"/>
    <w:rsid w:val="007B2C1E"/>
    <w:rsid w:val="007B49CC"/>
    <w:rsid w:val="007B7D05"/>
    <w:rsid w:val="007C3523"/>
    <w:rsid w:val="007C6461"/>
    <w:rsid w:val="007E19C9"/>
    <w:rsid w:val="007E2F47"/>
    <w:rsid w:val="007F55C9"/>
    <w:rsid w:val="007F6503"/>
    <w:rsid w:val="007F78D1"/>
    <w:rsid w:val="00813C80"/>
    <w:rsid w:val="00814259"/>
    <w:rsid w:val="008153BA"/>
    <w:rsid w:val="0081577F"/>
    <w:rsid w:val="00815AF3"/>
    <w:rsid w:val="0084728A"/>
    <w:rsid w:val="008557F9"/>
    <w:rsid w:val="0085728B"/>
    <w:rsid w:val="00863FEE"/>
    <w:rsid w:val="008729F9"/>
    <w:rsid w:val="00875020"/>
    <w:rsid w:val="00876970"/>
    <w:rsid w:val="00877EA1"/>
    <w:rsid w:val="0088787D"/>
    <w:rsid w:val="008A2CF8"/>
    <w:rsid w:val="008A3414"/>
    <w:rsid w:val="008A5B80"/>
    <w:rsid w:val="008A7F0D"/>
    <w:rsid w:val="008B66FB"/>
    <w:rsid w:val="008D69E9"/>
    <w:rsid w:val="008E05C5"/>
    <w:rsid w:val="00900FF7"/>
    <w:rsid w:val="009048C7"/>
    <w:rsid w:val="0090681A"/>
    <w:rsid w:val="009233D5"/>
    <w:rsid w:val="00942CF8"/>
    <w:rsid w:val="00956AEB"/>
    <w:rsid w:val="00961676"/>
    <w:rsid w:val="00961F99"/>
    <w:rsid w:val="00974235"/>
    <w:rsid w:val="00976E6E"/>
    <w:rsid w:val="0098043C"/>
    <w:rsid w:val="00985F70"/>
    <w:rsid w:val="009907C1"/>
    <w:rsid w:val="009909A6"/>
    <w:rsid w:val="00995434"/>
    <w:rsid w:val="009A1CFC"/>
    <w:rsid w:val="009A2B43"/>
    <w:rsid w:val="009C150B"/>
    <w:rsid w:val="009C2EB0"/>
    <w:rsid w:val="009C3DF8"/>
    <w:rsid w:val="009D083E"/>
    <w:rsid w:val="009D480D"/>
    <w:rsid w:val="009D5FFC"/>
    <w:rsid w:val="009F21F5"/>
    <w:rsid w:val="009F2466"/>
    <w:rsid w:val="00A039ED"/>
    <w:rsid w:val="00A116E4"/>
    <w:rsid w:val="00A13511"/>
    <w:rsid w:val="00A1431E"/>
    <w:rsid w:val="00A223F4"/>
    <w:rsid w:val="00A23B55"/>
    <w:rsid w:val="00A416A2"/>
    <w:rsid w:val="00A45776"/>
    <w:rsid w:val="00A5698B"/>
    <w:rsid w:val="00A60417"/>
    <w:rsid w:val="00A8112E"/>
    <w:rsid w:val="00A9427A"/>
    <w:rsid w:val="00AA5500"/>
    <w:rsid w:val="00AB0E68"/>
    <w:rsid w:val="00AB4A98"/>
    <w:rsid w:val="00AC3BD2"/>
    <w:rsid w:val="00AC5ED4"/>
    <w:rsid w:val="00AC695D"/>
    <w:rsid w:val="00AD0CB9"/>
    <w:rsid w:val="00AD2DF6"/>
    <w:rsid w:val="00AD4939"/>
    <w:rsid w:val="00AE298D"/>
    <w:rsid w:val="00AF555A"/>
    <w:rsid w:val="00B013B2"/>
    <w:rsid w:val="00B253FB"/>
    <w:rsid w:val="00B422C7"/>
    <w:rsid w:val="00B42686"/>
    <w:rsid w:val="00B42D1A"/>
    <w:rsid w:val="00B51281"/>
    <w:rsid w:val="00B532CD"/>
    <w:rsid w:val="00B64954"/>
    <w:rsid w:val="00B72239"/>
    <w:rsid w:val="00B977CB"/>
    <w:rsid w:val="00BB511A"/>
    <w:rsid w:val="00BB7AE2"/>
    <w:rsid w:val="00BC1997"/>
    <w:rsid w:val="00BC1D31"/>
    <w:rsid w:val="00BC47FE"/>
    <w:rsid w:val="00BC6352"/>
    <w:rsid w:val="00BD5037"/>
    <w:rsid w:val="00BE16F1"/>
    <w:rsid w:val="00BE1883"/>
    <w:rsid w:val="00BE28CA"/>
    <w:rsid w:val="00BF0B38"/>
    <w:rsid w:val="00BF17B7"/>
    <w:rsid w:val="00BF38E5"/>
    <w:rsid w:val="00BF7716"/>
    <w:rsid w:val="00C0506F"/>
    <w:rsid w:val="00C054B5"/>
    <w:rsid w:val="00C05F98"/>
    <w:rsid w:val="00C07E17"/>
    <w:rsid w:val="00C14511"/>
    <w:rsid w:val="00C17193"/>
    <w:rsid w:val="00C23C5D"/>
    <w:rsid w:val="00C27A82"/>
    <w:rsid w:val="00C337A4"/>
    <w:rsid w:val="00C34042"/>
    <w:rsid w:val="00C4033C"/>
    <w:rsid w:val="00C40469"/>
    <w:rsid w:val="00C42102"/>
    <w:rsid w:val="00CA05F9"/>
    <w:rsid w:val="00CB02EF"/>
    <w:rsid w:val="00CB17CF"/>
    <w:rsid w:val="00CB211A"/>
    <w:rsid w:val="00CB3525"/>
    <w:rsid w:val="00CB6886"/>
    <w:rsid w:val="00CC18EB"/>
    <w:rsid w:val="00CC7CAD"/>
    <w:rsid w:val="00CC7F7C"/>
    <w:rsid w:val="00CD370F"/>
    <w:rsid w:val="00D0094E"/>
    <w:rsid w:val="00D04618"/>
    <w:rsid w:val="00D064C9"/>
    <w:rsid w:val="00D1199E"/>
    <w:rsid w:val="00D11E6D"/>
    <w:rsid w:val="00D25E3D"/>
    <w:rsid w:val="00D4096E"/>
    <w:rsid w:val="00D4527C"/>
    <w:rsid w:val="00D470C9"/>
    <w:rsid w:val="00D50822"/>
    <w:rsid w:val="00D526C5"/>
    <w:rsid w:val="00D5753D"/>
    <w:rsid w:val="00D608E6"/>
    <w:rsid w:val="00D67F8F"/>
    <w:rsid w:val="00D759FD"/>
    <w:rsid w:val="00D75D3F"/>
    <w:rsid w:val="00DA1958"/>
    <w:rsid w:val="00DA2D0C"/>
    <w:rsid w:val="00DA799D"/>
    <w:rsid w:val="00DB090E"/>
    <w:rsid w:val="00DB2914"/>
    <w:rsid w:val="00DB34F5"/>
    <w:rsid w:val="00DB6262"/>
    <w:rsid w:val="00DC2FC1"/>
    <w:rsid w:val="00DD5BE8"/>
    <w:rsid w:val="00DD74D9"/>
    <w:rsid w:val="00E01021"/>
    <w:rsid w:val="00E04016"/>
    <w:rsid w:val="00E0593E"/>
    <w:rsid w:val="00E17BCE"/>
    <w:rsid w:val="00E2023A"/>
    <w:rsid w:val="00E21DBE"/>
    <w:rsid w:val="00E26EEE"/>
    <w:rsid w:val="00E2727E"/>
    <w:rsid w:val="00E43941"/>
    <w:rsid w:val="00E458C6"/>
    <w:rsid w:val="00E5709F"/>
    <w:rsid w:val="00E62F2C"/>
    <w:rsid w:val="00E72233"/>
    <w:rsid w:val="00E815B6"/>
    <w:rsid w:val="00E81FE4"/>
    <w:rsid w:val="00E84691"/>
    <w:rsid w:val="00E84C17"/>
    <w:rsid w:val="00E969B1"/>
    <w:rsid w:val="00EB40CF"/>
    <w:rsid w:val="00EC32F7"/>
    <w:rsid w:val="00EC4641"/>
    <w:rsid w:val="00EC5596"/>
    <w:rsid w:val="00ED7C9D"/>
    <w:rsid w:val="00EE19E3"/>
    <w:rsid w:val="00EE5DFA"/>
    <w:rsid w:val="00EF287A"/>
    <w:rsid w:val="00F00E97"/>
    <w:rsid w:val="00F01635"/>
    <w:rsid w:val="00F01A53"/>
    <w:rsid w:val="00F05737"/>
    <w:rsid w:val="00F112EF"/>
    <w:rsid w:val="00F11BFD"/>
    <w:rsid w:val="00F2477C"/>
    <w:rsid w:val="00F34D60"/>
    <w:rsid w:val="00F43F2C"/>
    <w:rsid w:val="00F47AF4"/>
    <w:rsid w:val="00F60F83"/>
    <w:rsid w:val="00F64486"/>
    <w:rsid w:val="00F753A5"/>
    <w:rsid w:val="00F95B96"/>
    <w:rsid w:val="00FA2F9D"/>
    <w:rsid w:val="00FA3CCA"/>
    <w:rsid w:val="00FC1258"/>
    <w:rsid w:val="00FC196A"/>
    <w:rsid w:val="00FD7D6A"/>
    <w:rsid w:val="00FF2301"/>
    <w:rsid w:val="00FF33C9"/>
    <w:rsid w:val="00FF35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5A85D8"/>
  <w15:chartTrackingRefBased/>
  <w15:docId w15:val="{C831EDE9-F63B-4F2D-82E8-982641A70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styleId="Nevyeenzmnka">
    <w:name w:val="Unresolved Mention"/>
    <w:uiPriority w:val="99"/>
    <w:semiHidden/>
    <w:unhideWhenUsed/>
    <w:rsid w:val="00514397"/>
    <w:rPr>
      <w:color w:val="605E5C"/>
      <w:shd w:val="clear" w:color="auto" w:fill="E1DFDD"/>
    </w:rPr>
  </w:style>
  <w:style w:type="character" w:customStyle="1" w:styleId="datalabel">
    <w:name w:val="datalabel"/>
    <w:rsid w:val="00514397"/>
  </w:style>
  <w:style w:type="paragraph" w:styleId="Revize">
    <w:name w:val="Revision"/>
    <w:hidden/>
    <w:uiPriority w:val="99"/>
    <w:semiHidden/>
    <w:rsid w:val="00514397"/>
    <w:rPr>
      <w:rFonts w:ascii="Times New Roman" w:eastAsia="Times New Roman" w:hAnsi="Times New Roman"/>
    </w:rPr>
  </w:style>
  <w:style w:type="paragraph" w:styleId="Odstavecseseznamem">
    <w:name w:val="List Paragraph"/>
    <w:basedOn w:val="Normln"/>
    <w:uiPriority w:val="34"/>
    <w:qFormat/>
    <w:rsid w:val="00456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 w:id="576132834">
      <w:bodyDiv w:val="1"/>
      <w:marLeft w:val="0"/>
      <w:marRight w:val="0"/>
      <w:marTop w:val="0"/>
      <w:marBottom w:val="0"/>
      <w:divBdr>
        <w:top w:val="none" w:sz="0" w:space="0" w:color="auto"/>
        <w:left w:val="none" w:sz="0" w:space="0" w:color="auto"/>
        <w:bottom w:val="none" w:sz="0" w:space="0" w:color="auto"/>
        <w:right w:val="none" w:sz="0" w:space="0" w:color="auto"/>
      </w:divBdr>
    </w:div>
    <w:div w:id="1666855556">
      <w:bodyDiv w:val="1"/>
      <w:marLeft w:val="0"/>
      <w:marRight w:val="0"/>
      <w:marTop w:val="0"/>
      <w:marBottom w:val="0"/>
      <w:divBdr>
        <w:top w:val="none" w:sz="0" w:space="0" w:color="auto"/>
        <w:left w:val="none" w:sz="0" w:space="0" w:color="auto"/>
        <w:bottom w:val="none" w:sz="0" w:space="0" w:color="auto"/>
        <w:right w:val="none" w:sz="0" w:space="0" w:color="auto"/>
      </w:divBdr>
    </w:div>
    <w:div w:id="175115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nka.nedvedova@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jires@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lenka.nedved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jires@kzcr.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ebed491b39a7db2743c1dbb29ccae749">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720236a9204aa40c9abdaa0abec81bd3"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OVB"/>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9EF62-CCCA-406B-A18D-6EAD73321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4.xml><?xml version="1.0" encoding="utf-8"?>
<ds:datastoreItem xmlns:ds="http://schemas.openxmlformats.org/officeDocument/2006/customXml" ds:itemID="{B52AABEA-E2D2-437E-A2E1-EF9DFE819A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3165</Words>
  <Characters>18675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21797</CharactersWithSpaces>
  <SharedDoc>false</SharedDoc>
  <HLinks>
    <vt:vector size="12" baseType="variant">
      <vt:variant>
        <vt:i4>4128846</vt:i4>
      </vt:variant>
      <vt:variant>
        <vt:i4>3</vt:i4>
      </vt:variant>
      <vt:variant>
        <vt:i4>0</vt:i4>
      </vt:variant>
      <vt:variant>
        <vt:i4>5</vt:i4>
      </vt:variant>
      <vt:variant>
        <vt:lpwstr>mailto:radek.broz@kzcr.eu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Miroslav;Tomas.Tvrznik@kzcr.eu;Tomas.Rozsypal@kzcr.eu</dc:creator>
  <cp:keywords/>
  <dc:description>verze 3 od 1.8.2021, verze 4 od 1.2.2023, verze 5 od 1.5.2024</dc:description>
  <cp:lastModifiedBy>Radka Chladová</cp:lastModifiedBy>
  <cp:revision>4</cp:revision>
  <dcterms:created xsi:type="dcterms:W3CDTF">2026-02-13T07:04:00Z</dcterms:created>
  <dcterms:modified xsi:type="dcterms:W3CDTF">2026-02-13T07:24:00Z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y fmtid="{D5CDD505-2E9C-101B-9397-08002B2CF9AE}" pid="15" name="IRDElaborationStatus">
    <vt:lpwstr>Dokument je schválený</vt:lpwstr>
  </property>
  <property fmtid="{D5CDD505-2E9C-101B-9397-08002B2CF9AE}" pid="16" name="Rozdelovnik">
    <vt:lpwstr>;#False;#</vt:lpwstr>
  </property>
  <property fmtid="{D5CDD505-2E9C-101B-9397-08002B2CF9AE}" pid="17" name="RDAttachments">
    <vt:lpwstr/>
  </property>
  <property fmtid="{D5CDD505-2E9C-101B-9397-08002B2CF9AE}" pid="18" name="Garant">
    <vt:lpwstr>NRLZ</vt:lpwstr>
  </property>
  <property fmtid="{D5CDD505-2E9C-101B-9397-08002B2CF9AE}" pid="19" name="Kód dokumentu">
    <vt:lpwstr>FO</vt:lpwstr>
  </property>
  <property fmtid="{D5CDD505-2E9C-101B-9397-08002B2CF9AE}" pid="20" name="Archived">
    <vt:lpwstr>0</vt:lpwstr>
  </property>
  <property fmtid="{D5CDD505-2E9C-101B-9397-08002B2CF9AE}" pid="21" name="Identifikace dokumentu">
    <vt:lpwstr>KZ12_FO0052</vt:lpwstr>
  </property>
  <property fmtid="{D5CDD505-2E9C-101B-9397-08002B2CF9AE}" pid="22" name="Uvolnil">
    <vt:lpwstr>VKK</vt:lpwstr>
  </property>
  <property fmtid="{D5CDD505-2E9C-101B-9397-08002B2CF9AE}" pid="23" name="CDEffectiveFrom">
    <vt:lpwstr>2021-08-01T00:00:00Z</vt:lpwstr>
  </property>
  <property fmtid="{D5CDD505-2E9C-101B-9397-08002B2CF9AE}" pid="24" name="Schválil">
    <vt:lpwstr>GR KZ</vt:lpwstr>
  </property>
  <property fmtid="{D5CDD505-2E9C-101B-9397-08002B2CF9AE}" pid="25" name="ApprovalComment">
    <vt:lpwstr/>
  </property>
  <property fmtid="{D5CDD505-2E9C-101B-9397-08002B2CF9AE}" pid="26" name="Celý název dokumentu">
    <vt:lpwstr/>
  </property>
  <property fmtid="{D5CDD505-2E9C-101B-9397-08002B2CF9AE}" pid="27" name="Migrovaná verze">
    <vt:lpwstr/>
  </property>
  <property fmtid="{D5CDD505-2E9C-101B-9397-08002B2CF9AE}" pid="28" name="Forma distribuce">
    <vt:lpwstr>Intranet</vt:lpwstr>
  </property>
  <property fmtid="{D5CDD505-2E9C-101B-9397-08002B2CF9AE}" pid="29" name="CDValidTo">
    <vt:lpwstr/>
  </property>
  <property fmtid="{D5CDD505-2E9C-101B-9397-08002B2CF9AE}" pid="30" name="CDValidFrom">
    <vt:lpwstr/>
  </property>
  <property fmtid="{D5CDD505-2E9C-101B-9397-08002B2CF9AE}" pid="31" name="CDRevising">
    <vt:lpwstr/>
  </property>
  <property fmtid="{D5CDD505-2E9C-101B-9397-08002B2CF9AE}" pid="32" name="DocumentLink">
    <vt:lpwstr/>
  </property>
</Properties>
</file>